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2F" w:rsidRPr="00B53BE5" w:rsidRDefault="0008442F" w:rsidP="0008442F">
      <w:pPr>
        <w:spacing w:line="360" w:lineRule="auto"/>
        <w:ind w:firstLine="0"/>
        <w:jc w:val="center"/>
        <w:rPr>
          <w:b/>
          <w:sz w:val="20"/>
        </w:rPr>
      </w:pPr>
      <w:bookmarkStart w:id="0" w:name="BITSoft"/>
      <w:bookmarkEnd w:id="0"/>
      <w:r w:rsidRPr="00B53BE5">
        <w:rPr>
          <w:b/>
          <w:sz w:val="20"/>
        </w:rPr>
        <w:t>Учебная программа</w:t>
      </w:r>
    </w:p>
    <w:p w:rsidR="0008442F" w:rsidRPr="00B53BE5" w:rsidRDefault="0008442F" w:rsidP="0008442F">
      <w:pPr>
        <w:spacing w:line="360" w:lineRule="auto"/>
        <w:ind w:firstLine="0"/>
        <w:jc w:val="center"/>
        <w:rPr>
          <w:b/>
          <w:sz w:val="20"/>
        </w:rPr>
      </w:pPr>
      <w:r w:rsidRPr="00B53BE5">
        <w:rPr>
          <w:b/>
          <w:sz w:val="20"/>
        </w:rPr>
        <w:t>по Библейской истории Ветхого Завета</w:t>
      </w:r>
    </w:p>
    <w:p w:rsidR="0008442F" w:rsidRPr="00B53BE5" w:rsidRDefault="0008442F" w:rsidP="0008442F">
      <w:pPr>
        <w:jc w:val="center"/>
        <w:rPr>
          <w:b/>
          <w:sz w:val="20"/>
        </w:rPr>
      </w:pPr>
      <w:r w:rsidRPr="00B53BE5">
        <w:rPr>
          <w:b/>
          <w:sz w:val="20"/>
        </w:rPr>
        <w:t xml:space="preserve">для </w:t>
      </w:r>
      <w:r w:rsidR="00962890">
        <w:rPr>
          <w:b/>
          <w:sz w:val="20"/>
        </w:rPr>
        <w:t>2</w:t>
      </w:r>
      <w:r w:rsidRPr="00B53BE5">
        <w:rPr>
          <w:b/>
          <w:sz w:val="20"/>
        </w:rPr>
        <w:t xml:space="preserve">-го курса </w:t>
      </w:r>
      <w:r>
        <w:rPr>
          <w:b/>
          <w:sz w:val="20"/>
        </w:rPr>
        <w:t xml:space="preserve">богословско-педагогического заочного </w:t>
      </w:r>
      <w:r w:rsidRPr="00B53BE5">
        <w:rPr>
          <w:b/>
          <w:sz w:val="20"/>
        </w:rPr>
        <w:t xml:space="preserve">отделения </w:t>
      </w:r>
      <w:r>
        <w:rPr>
          <w:b/>
          <w:sz w:val="20"/>
        </w:rPr>
        <w:t>при</w:t>
      </w:r>
      <w:r w:rsidRPr="00B53BE5">
        <w:rPr>
          <w:b/>
          <w:sz w:val="20"/>
        </w:rPr>
        <w:t xml:space="preserve"> Витебской Духовной Семинарии (</w:t>
      </w:r>
      <w:r w:rsidR="00962890">
        <w:rPr>
          <w:b/>
          <w:sz w:val="20"/>
        </w:rPr>
        <w:t>3</w:t>
      </w:r>
      <w:r>
        <w:rPr>
          <w:b/>
          <w:sz w:val="20"/>
        </w:rPr>
        <w:t>-й</w:t>
      </w:r>
      <w:r w:rsidRPr="00B53BE5">
        <w:rPr>
          <w:b/>
          <w:sz w:val="20"/>
        </w:rPr>
        <w:t xml:space="preserve"> семестр)</w:t>
      </w:r>
    </w:p>
    <w:p w:rsidR="0008442F" w:rsidRDefault="0008442F" w:rsidP="0008442F">
      <w:pPr>
        <w:pStyle w:val="a3"/>
        <w:rPr>
          <w:b/>
          <w:sz w:val="20"/>
        </w:rPr>
      </w:pPr>
    </w:p>
    <w:p w:rsidR="0008442F" w:rsidRPr="00B53BE5" w:rsidRDefault="0008442F" w:rsidP="0008442F">
      <w:pPr>
        <w:pStyle w:val="a3"/>
        <w:rPr>
          <w:b/>
          <w:sz w:val="20"/>
        </w:rPr>
      </w:pPr>
      <w:r w:rsidRPr="00B53BE5">
        <w:rPr>
          <w:b/>
          <w:sz w:val="20"/>
        </w:rPr>
        <w:t>Раздел VII. Период судей</w:t>
      </w:r>
    </w:p>
    <w:p w:rsidR="0008442F" w:rsidRPr="00B53BE5" w:rsidRDefault="0008442F" w:rsidP="0008442F">
      <w:pPr>
        <w:ind w:left="700"/>
        <w:rPr>
          <w:sz w:val="20"/>
          <w:u w:val="single"/>
        </w:rPr>
      </w:pP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Политическое положение и религиозное состояние Израиля после смерти Иисуса Навина. </w:t>
      </w:r>
      <w:r w:rsidRPr="00B53BE5">
        <w:rPr>
          <w:b w:val="0"/>
          <w:i w:val="0"/>
          <w:sz w:val="20"/>
          <w:u w:val="none"/>
        </w:rPr>
        <w:t>Общая характери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 xml:space="preserve">тика периода судей. Религия хананеев. Уклонения евреев в идолопоклонство и обращение их к Богу.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удьи еврейского народа. Наиболее знаменитые из судей.</w:t>
      </w:r>
      <w:r w:rsidRPr="00B53BE5">
        <w:rPr>
          <w:sz w:val="20"/>
        </w:rPr>
        <w:t xml:space="preserve">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Пророчица Девора и судья Варак. </w:t>
      </w:r>
      <w:r w:rsidRPr="00B53BE5">
        <w:rPr>
          <w:b w:val="0"/>
          <w:i w:val="0"/>
          <w:sz w:val="20"/>
          <w:u w:val="none"/>
        </w:rPr>
        <w:t>Уклонение евреев в идолопоклонство. Наказание Божие. Уси</w:t>
      </w:r>
      <w:r w:rsidRPr="00B53BE5">
        <w:rPr>
          <w:b w:val="0"/>
          <w:i w:val="0"/>
          <w:sz w:val="20"/>
          <w:u w:val="none"/>
        </w:rPr>
        <w:softHyphen/>
        <w:t>ление хананеев на севере. А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орcкий царь Иавин и его полково</w:t>
      </w:r>
      <w:r w:rsidRPr="00B53BE5">
        <w:rPr>
          <w:b w:val="0"/>
          <w:i w:val="0"/>
          <w:sz w:val="20"/>
          <w:u w:val="none"/>
        </w:rPr>
        <w:softHyphen/>
        <w:t xml:space="preserve">дец Сиcара. Угнетение избранного народа. Мужество Деворы. Стремление к свободе. Призвание Варака. Сбор воинов. Сражение израильтян о хананеями, поражение хананеев и бегство Сисары. Смерть Сисары. Прославление Бога за помощь.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proofErr w:type="gramStart"/>
      <w:r w:rsidRPr="00B53BE5">
        <w:rPr>
          <w:sz w:val="20"/>
        </w:rPr>
        <w:t>C</w:t>
      </w:r>
      <w:proofErr w:type="gramEnd"/>
      <w:r w:rsidRPr="00B53BE5">
        <w:rPr>
          <w:sz w:val="20"/>
        </w:rPr>
        <w:t xml:space="preserve">удья Гедеон. </w:t>
      </w:r>
      <w:r w:rsidRPr="00B53BE5">
        <w:rPr>
          <w:b w:val="0"/>
          <w:i w:val="0"/>
          <w:sz w:val="20"/>
          <w:u w:val="none"/>
        </w:rPr>
        <w:t>Новое отпадение народа от истинной веры. Нашествие восточ</w:t>
      </w:r>
      <w:r w:rsidRPr="00B53BE5">
        <w:rPr>
          <w:b w:val="0"/>
          <w:i w:val="0"/>
          <w:sz w:val="20"/>
          <w:u w:val="none"/>
        </w:rPr>
        <w:softHyphen/>
        <w:t>ных кочевников. Бед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твеннооть положения. Мольба об избавлении. Гедеон как избавитель. Явление ангела на гумне. Призвание и знамения. Разрушение капища Ваала. Слава Гедеона и сбор опол</w:t>
      </w:r>
      <w:r w:rsidRPr="00B53BE5">
        <w:rPr>
          <w:b w:val="0"/>
          <w:i w:val="0"/>
          <w:sz w:val="20"/>
          <w:u w:val="none"/>
        </w:rPr>
        <w:softHyphen/>
        <w:t>ченцев. Трехсотенный отряд воинов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освободителей. Ночное на</w:t>
      </w:r>
      <w:r w:rsidRPr="00B53BE5">
        <w:rPr>
          <w:b w:val="0"/>
          <w:i w:val="0"/>
          <w:sz w:val="20"/>
          <w:u w:val="none"/>
        </w:rPr>
        <w:softHyphen/>
        <w:t>падение на орду и ее бегство. Преследование. Победа израиль</w:t>
      </w:r>
      <w:r w:rsidRPr="00B53BE5">
        <w:rPr>
          <w:b w:val="0"/>
          <w:i w:val="0"/>
          <w:sz w:val="20"/>
          <w:u w:val="none"/>
        </w:rPr>
        <w:softHyphen/>
        <w:t xml:space="preserve">тян.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proofErr w:type="gramStart"/>
      <w:r w:rsidRPr="00B53BE5">
        <w:rPr>
          <w:sz w:val="20"/>
        </w:rPr>
        <w:t>C</w:t>
      </w:r>
      <w:proofErr w:type="gramEnd"/>
      <w:r w:rsidRPr="00B53BE5">
        <w:rPr>
          <w:sz w:val="20"/>
        </w:rPr>
        <w:t xml:space="preserve">удья Иеффай. </w:t>
      </w:r>
      <w:r w:rsidRPr="00B53BE5">
        <w:rPr>
          <w:b w:val="0"/>
          <w:i w:val="0"/>
          <w:sz w:val="20"/>
          <w:u w:val="none"/>
        </w:rPr>
        <w:t>Уклонение евреев в идолопоклонство. Нашествие аммонитян. Прои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хождение Иеффая. Выступление на борьбу c аммонитянами. Необдуманный обет. Победа над аммонитянами и торжественное возвращение Иеффая. Исполнение обета. Иеффай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пожизненный судьья.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Судья Самсон. </w:t>
      </w:r>
      <w:r w:rsidRPr="00B53BE5">
        <w:rPr>
          <w:b w:val="0"/>
          <w:i w:val="0"/>
          <w:sz w:val="20"/>
          <w:u w:val="none"/>
        </w:rPr>
        <w:t>Усиление врагов израильтян на западе. Филистимляне, их прои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хождение и политическое могущество. Угнетение израиль</w:t>
      </w:r>
      <w:r w:rsidRPr="00B53BE5">
        <w:rPr>
          <w:b w:val="0"/>
          <w:i w:val="0"/>
          <w:sz w:val="20"/>
          <w:u w:val="none"/>
        </w:rPr>
        <w:softHyphen/>
        <w:t>тян. Рождение Самсона. Его юность и женитьба на филистимлянке. Борьба со львом и загадка. Измена жены и мщение Самсона. Измена колена Иудина и выдача Самсона филистимлянам. Напрас</w:t>
      </w:r>
      <w:r w:rsidRPr="00B53BE5">
        <w:rPr>
          <w:b w:val="0"/>
          <w:i w:val="0"/>
          <w:sz w:val="20"/>
          <w:u w:val="none"/>
        </w:rPr>
        <w:softHyphen/>
        <w:t>ная радость филистимлян. Судейство Самсона. Чувственная сла</w:t>
      </w:r>
      <w:r w:rsidRPr="00B53BE5">
        <w:rPr>
          <w:b w:val="0"/>
          <w:i w:val="0"/>
          <w:sz w:val="20"/>
          <w:u w:val="none"/>
        </w:rPr>
        <w:softHyphen/>
        <w:t xml:space="preserve">бость богатыря. Ночлег в Газе и перенесение городских ворот. Далида и ее коварные ласки. Тайна силы и острижение волос. Бессилие Самсона и </w:t>
      </w:r>
      <w:proofErr w:type="gramStart"/>
      <w:r w:rsidRPr="00B53BE5">
        <w:rPr>
          <w:b w:val="0"/>
          <w:i w:val="0"/>
          <w:sz w:val="20"/>
          <w:u w:val="none"/>
        </w:rPr>
        <w:t>злорадство</w:t>
      </w:r>
      <w:proofErr w:type="gramEnd"/>
      <w:r w:rsidRPr="00B53BE5">
        <w:rPr>
          <w:b w:val="0"/>
          <w:i w:val="0"/>
          <w:sz w:val="20"/>
          <w:u w:val="none"/>
        </w:rPr>
        <w:t xml:space="preserve"> филистимлян. Унизительная рабо</w:t>
      </w:r>
      <w:r w:rsidRPr="00B53BE5">
        <w:rPr>
          <w:b w:val="0"/>
          <w:i w:val="0"/>
          <w:sz w:val="20"/>
          <w:u w:val="none"/>
        </w:rPr>
        <w:softHyphen/>
        <w:t>та слепого Самсона. Праздник в честь Дагона и последнее мще</w:t>
      </w:r>
      <w:r w:rsidRPr="00B53BE5">
        <w:rPr>
          <w:b w:val="0"/>
          <w:i w:val="0"/>
          <w:sz w:val="20"/>
          <w:u w:val="none"/>
        </w:rPr>
        <w:softHyphen/>
        <w:t>ние Самсона. Внутренний смысл истории его жизни.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>Перво</w:t>
      </w:r>
      <w:proofErr w:type="gramStart"/>
      <w:r w:rsidRPr="00B53BE5">
        <w:rPr>
          <w:sz w:val="20"/>
        </w:rPr>
        <w:t>c</w:t>
      </w:r>
      <w:proofErr w:type="gramEnd"/>
      <w:r w:rsidRPr="00B53BE5">
        <w:rPr>
          <w:sz w:val="20"/>
        </w:rPr>
        <w:t xml:space="preserve">вященник и судья Илий. Рождение и юность Самуила. </w:t>
      </w:r>
      <w:r w:rsidRPr="00B53BE5">
        <w:rPr>
          <w:b w:val="0"/>
          <w:i w:val="0"/>
          <w:sz w:val="20"/>
          <w:u w:val="none"/>
        </w:rPr>
        <w:t>Бедственное со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тояние израильского народа. Признаки ду</w:t>
      </w:r>
      <w:r w:rsidRPr="00B53BE5">
        <w:rPr>
          <w:b w:val="0"/>
          <w:i w:val="0"/>
          <w:sz w:val="20"/>
          <w:u w:val="none"/>
        </w:rPr>
        <w:softHyphen/>
        <w:t>ховного возрождения. Первосвященник Илий. Его сыновья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Офни и Финеес. Благочестивый дом Елканы. Молитва Анны. Рождение Самуила и посвящение его на служение в скинии. Воспитание при скинии. Безнравственность сыновей первосвященника. Слабохарактерность Илия. Откровение Самуилу о судьбе Илия и его дома. Тяжесть филистимского ига и восстание против него. Битва с филистимлянами и поражение израильтян. Принесение ковчега за</w:t>
      </w:r>
      <w:r w:rsidRPr="00B53BE5">
        <w:rPr>
          <w:b w:val="0"/>
          <w:i w:val="0"/>
          <w:sz w:val="20"/>
          <w:u w:val="none"/>
        </w:rPr>
        <w:softHyphen/>
        <w:t>вета в лагерь. Уныние филистимлян. Новая битва и ужасное пораже</w:t>
      </w:r>
      <w:r w:rsidRPr="00B53BE5">
        <w:rPr>
          <w:b w:val="0"/>
          <w:i w:val="0"/>
          <w:sz w:val="20"/>
          <w:u w:val="none"/>
        </w:rPr>
        <w:softHyphen/>
        <w:t>ние израильтян. Пленение ковчега завета. Смерть первосвященни</w:t>
      </w:r>
      <w:r w:rsidRPr="00B53BE5">
        <w:rPr>
          <w:b w:val="0"/>
          <w:i w:val="0"/>
          <w:sz w:val="20"/>
          <w:u w:val="none"/>
        </w:rPr>
        <w:softHyphen/>
        <w:t>ка Илия. Упадок духа в народе. Ковчег завета в Филистимокой земле в качестве военного трофея. Ниспровержение Дагона перед ковчегом. Поражение филистимлян болезнями и голодом. Перенесение ковчега в Геф и Аскалон. Вынужденное возвращение ковчега израильтянам. Ковчег в Вефсамисе и Кириаф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Иариле.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Пророк и судья Самуил. </w:t>
      </w:r>
      <w:r w:rsidRPr="00B53BE5">
        <w:rPr>
          <w:b w:val="0"/>
          <w:i w:val="0"/>
          <w:sz w:val="20"/>
          <w:u w:val="none"/>
        </w:rPr>
        <w:t>Выступление Самуила на общественное служение. Забота о религиозно-нравственном возрождении народа. Призыв к искоре</w:t>
      </w:r>
      <w:r w:rsidRPr="00B53BE5">
        <w:rPr>
          <w:b w:val="0"/>
          <w:i w:val="0"/>
          <w:sz w:val="20"/>
          <w:u w:val="none"/>
        </w:rPr>
        <w:softHyphen/>
        <w:t>нению идолопоклонства. Покаяние народа. Нападение филистимлян. Божественная помощь и поражение врагов. Водворение мира в Израильской земле. Новая мера к возвышению религиозно-нравственного духа в народе. Пророческие школы. Общественная деятельность Самуила. Нравственные недостатки сыновей Самуила и желание народа иметь царя. Отношение Самуила к этому жела</w:t>
      </w:r>
      <w:r w:rsidRPr="00B53BE5">
        <w:rPr>
          <w:b w:val="0"/>
          <w:i w:val="0"/>
          <w:sz w:val="20"/>
          <w:u w:val="none"/>
        </w:rPr>
        <w:softHyphen/>
        <w:t>нию. Вопрошение Господа и Божественный ответ.</w:t>
      </w:r>
    </w:p>
    <w:p w:rsidR="0008442F" w:rsidRPr="00B53BE5" w:rsidRDefault="0008442F" w:rsidP="0008442F">
      <w:pPr>
        <w:ind w:right="640"/>
        <w:rPr>
          <w:noProof/>
          <w:sz w:val="20"/>
        </w:rPr>
      </w:pPr>
    </w:p>
    <w:p w:rsidR="0008442F" w:rsidRPr="00B53BE5" w:rsidRDefault="0008442F" w:rsidP="0008442F">
      <w:pPr>
        <w:pStyle w:val="a3"/>
        <w:rPr>
          <w:b/>
          <w:sz w:val="20"/>
        </w:rPr>
      </w:pPr>
      <w:r w:rsidRPr="00B53BE5">
        <w:rPr>
          <w:b/>
          <w:sz w:val="20"/>
        </w:rPr>
        <w:t xml:space="preserve">Раздел VIII. Период царей </w:t>
      </w:r>
    </w:p>
    <w:p w:rsidR="0008442F" w:rsidRPr="00B53BE5" w:rsidRDefault="0008442F" w:rsidP="0008442F">
      <w:pPr>
        <w:ind w:right="20"/>
        <w:rPr>
          <w:sz w:val="20"/>
          <w:u w:val="single"/>
        </w:rPr>
      </w:pP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 Помазание Саула на царство. </w:t>
      </w:r>
      <w:r w:rsidRPr="00B53BE5">
        <w:rPr>
          <w:b w:val="0"/>
          <w:i w:val="0"/>
          <w:sz w:val="20"/>
          <w:u w:val="none"/>
        </w:rPr>
        <w:t>Ки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 xml:space="preserve"> и его cын Саул. Пропажа ослиц и напрасные поиски. Обращение за советом к Самуилу.</w:t>
      </w:r>
      <w:r w:rsidRPr="00B53BE5">
        <w:rPr>
          <w:b w:val="0"/>
          <w:i w:val="0"/>
          <w:noProof/>
          <w:sz w:val="20"/>
          <w:u w:val="none"/>
        </w:rPr>
        <w:t xml:space="preserve"> </w:t>
      </w:r>
      <w:r w:rsidRPr="00B53BE5">
        <w:rPr>
          <w:b w:val="0"/>
          <w:i w:val="0"/>
          <w:sz w:val="20"/>
          <w:u w:val="none"/>
        </w:rPr>
        <w:t xml:space="preserve"> Царский престол вместо ослиц. Саул на пиршестве в Массифе. В доме Самуила. Помазание Саула на царство. Таинственные знамения. Избрание царя народом в Массифе. Падение жребия </w:t>
      </w:r>
      <w:proofErr w:type="gramStart"/>
      <w:r w:rsidRPr="00B53BE5">
        <w:rPr>
          <w:b w:val="0"/>
          <w:i w:val="0"/>
          <w:sz w:val="20"/>
          <w:u w:val="none"/>
        </w:rPr>
        <w:t>на</w:t>
      </w:r>
      <w:proofErr w:type="gramEnd"/>
      <w:r w:rsidRPr="00B53BE5">
        <w:rPr>
          <w:b w:val="0"/>
          <w:i w:val="0"/>
          <w:sz w:val="20"/>
          <w:u w:val="none"/>
        </w:rPr>
        <w:t xml:space="preserve"> Саула. Восторг народа. Права царс</w:t>
      </w:r>
      <w:r w:rsidRPr="00B53BE5">
        <w:rPr>
          <w:b w:val="0"/>
          <w:i w:val="0"/>
          <w:sz w:val="20"/>
          <w:u w:val="none"/>
        </w:rPr>
        <w:softHyphen/>
        <w:t>кой власти.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 Победа Саула над аммонитянами. </w:t>
      </w:r>
      <w:r w:rsidRPr="00B53BE5">
        <w:rPr>
          <w:b w:val="0"/>
          <w:i w:val="0"/>
          <w:sz w:val="20"/>
          <w:u w:val="none"/>
        </w:rPr>
        <w:t xml:space="preserve">Царь-земледелец. Нападение аммонитян на заиорданские земли. Жестокое требование царя аммонитян Нааса. Отчаяние жителей </w:t>
      </w:r>
      <w:proofErr w:type="gramStart"/>
      <w:r w:rsidRPr="00B53BE5">
        <w:rPr>
          <w:b w:val="0"/>
          <w:i w:val="0"/>
          <w:sz w:val="20"/>
          <w:u w:val="none"/>
        </w:rPr>
        <w:t>осажденного</w:t>
      </w:r>
      <w:proofErr w:type="gramEnd"/>
      <w:r w:rsidRPr="00B53BE5">
        <w:rPr>
          <w:b w:val="0"/>
          <w:i w:val="0"/>
          <w:sz w:val="20"/>
          <w:u w:val="none"/>
        </w:rPr>
        <w:t xml:space="preserve"> Иависа. Обращение за помощью к остальным коленам. Послы в Гиве. Решимость Саула защитить своих собрать</w:t>
      </w:r>
      <w:r w:rsidRPr="00B53BE5">
        <w:rPr>
          <w:b w:val="0"/>
          <w:i w:val="0"/>
          <w:sz w:val="20"/>
          <w:u w:val="none"/>
        </w:rPr>
        <w:softHyphen/>
        <w:t>ев. Призыв ополчения. Поход против неприятеля. Тактика Саула. Поражение аммонитян. Торжественное подтверждение избрания Саула на царство и великодушие царя. Отречение Самуила от управления. Наставление народу.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Царствование </w:t>
      </w:r>
      <w:bookmarkStart w:id="1" w:name="OCRUncertain481"/>
      <w:r w:rsidRPr="00B53BE5">
        <w:rPr>
          <w:sz w:val="20"/>
        </w:rPr>
        <w:t>Саула</w:t>
      </w:r>
      <w:bookmarkEnd w:id="1"/>
      <w:r w:rsidRPr="00B53BE5">
        <w:rPr>
          <w:sz w:val="20"/>
        </w:rPr>
        <w:t xml:space="preserve"> и его </w:t>
      </w:r>
      <w:bookmarkStart w:id="2" w:name="OCRUncertain482"/>
      <w:r w:rsidRPr="00B53BE5">
        <w:rPr>
          <w:sz w:val="20"/>
        </w:rPr>
        <w:t>п</w:t>
      </w:r>
      <w:bookmarkEnd w:id="2"/>
      <w:r w:rsidRPr="00B53BE5">
        <w:rPr>
          <w:sz w:val="20"/>
        </w:rPr>
        <w:t xml:space="preserve">ервое </w:t>
      </w:r>
      <w:bookmarkStart w:id="3" w:name="OCRUncertain483"/>
      <w:r w:rsidRPr="00B53BE5">
        <w:rPr>
          <w:sz w:val="20"/>
        </w:rPr>
        <w:t xml:space="preserve">непослушание. </w:t>
      </w:r>
      <w:bookmarkEnd w:id="3"/>
      <w:r w:rsidRPr="00B53BE5">
        <w:rPr>
          <w:b w:val="0"/>
          <w:i w:val="0"/>
          <w:sz w:val="20"/>
          <w:u w:val="none"/>
        </w:rPr>
        <w:t>Решимо</w:t>
      </w:r>
      <w:bookmarkStart w:id="4" w:name="OCRUncertain484"/>
      <w:r w:rsidRPr="00B53BE5">
        <w:rPr>
          <w:b w:val="0"/>
          <w:i w:val="0"/>
          <w:sz w:val="20"/>
          <w:u w:val="none"/>
        </w:rPr>
        <w:t>с</w:t>
      </w:r>
      <w:bookmarkEnd w:id="4"/>
      <w:r w:rsidRPr="00B53BE5">
        <w:rPr>
          <w:b w:val="0"/>
          <w:i w:val="0"/>
          <w:sz w:val="20"/>
          <w:u w:val="none"/>
        </w:rPr>
        <w:t xml:space="preserve">ть </w:t>
      </w:r>
      <w:bookmarkStart w:id="5" w:name="OCRUncertain485"/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аула</w:t>
      </w:r>
      <w:bookmarkEnd w:id="5"/>
      <w:r w:rsidRPr="00B53BE5">
        <w:rPr>
          <w:b w:val="0"/>
          <w:i w:val="0"/>
          <w:sz w:val="20"/>
          <w:u w:val="none"/>
        </w:rPr>
        <w:t xml:space="preserve"> окончательно о</w:t>
      </w:r>
      <w:bookmarkStart w:id="6" w:name="OCRUncertain486"/>
      <w:r w:rsidRPr="00B53BE5">
        <w:rPr>
          <w:b w:val="0"/>
          <w:i w:val="0"/>
          <w:sz w:val="20"/>
          <w:u w:val="none"/>
        </w:rPr>
        <w:t>св</w:t>
      </w:r>
      <w:bookmarkEnd w:id="6"/>
      <w:r w:rsidRPr="00B53BE5">
        <w:rPr>
          <w:b w:val="0"/>
          <w:i w:val="0"/>
          <w:sz w:val="20"/>
          <w:u w:val="none"/>
        </w:rPr>
        <w:t xml:space="preserve">ободить землю от </w:t>
      </w:r>
      <w:bookmarkStart w:id="7" w:name="OCRUncertain487"/>
      <w:r w:rsidRPr="00B53BE5">
        <w:rPr>
          <w:b w:val="0"/>
          <w:i w:val="0"/>
          <w:sz w:val="20"/>
          <w:u w:val="none"/>
        </w:rPr>
        <w:t>филиcтимлян.</w:t>
      </w:r>
      <w:bookmarkEnd w:id="7"/>
      <w:r w:rsidRPr="00B53BE5">
        <w:rPr>
          <w:b w:val="0"/>
          <w:i w:val="0"/>
          <w:sz w:val="20"/>
          <w:u w:val="none"/>
        </w:rPr>
        <w:t xml:space="preserve"> Образование </w:t>
      </w:r>
      <w:bookmarkStart w:id="8" w:name="OCRUncertain488"/>
      <w:r w:rsidRPr="00B53BE5">
        <w:rPr>
          <w:b w:val="0"/>
          <w:i w:val="0"/>
          <w:sz w:val="20"/>
          <w:u w:val="none"/>
        </w:rPr>
        <w:t>войска.</w:t>
      </w:r>
      <w:bookmarkEnd w:id="8"/>
      <w:r w:rsidRPr="00B53BE5">
        <w:rPr>
          <w:b w:val="0"/>
          <w:i w:val="0"/>
          <w:sz w:val="20"/>
          <w:u w:val="none"/>
        </w:rPr>
        <w:t xml:space="preserve"> Добле</w:t>
      </w:r>
      <w:bookmarkStart w:id="9" w:name="OCRUncertain489"/>
      <w:r w:rsidRPr="00B53BE5">
        <w:rPr>
          <w:b w:val="0"/>
          <w:i w:val="0"/>
          <w:sz w:val="20"/>
          <w:u w:val="none"/>
        </w:rPr>
        <w:t>с</w:t>
      </w:r>
      <w:bookmarkEnd w:id="9"/>
      <w:r w:rsidRPr="00B53BE5">
        <w:rPr>
          <w:b w:val="0"/>
          <w:i w:val="0"/>
          <w:sz w:val="20"/>
          <w:u w:val="none"/>
        </w:rPr>
        <w:t xml:space="preserve">тный </w:t>
      </w:r>
      <w:bookmarkStart w:id="10" w:name="OCRUncertain490"/>
      <w:r w:rsidRPr="00B53BE5">
        <w:rPr>
          <w:b w:val="0"/>
          <w:i w:val="0"/>
          <w:sz w:val="20"/>
          <w:u w:val="none"/>
        </w:rPr>
        <w:t>Ионафан</w:t>
      </w:r>
      <w:bookmarkEnd w:id="10"/>
      <w:r w:rsidRPr="00B53BE5">
        <w:rPr>
          <w:b w:val="0"/>
          <w:i w:val="0"/>
          <w:sz w:val="20"/>
          <w:u w:val="none"/>
        </w:rPr>
        <w:t>. На</w:t>
      </w:r>
      <w:bookmarkStart w:id="11" w:name="OCRUncertain491"/>
      <w:r w:rsidRPr="00B53BE5">
        <w:rPr>
          <w:b w:val="0"/>
          <w:i w:val="0"/>
          <w:sz w:val="20"/>
          <w:u w:val="none"/>
        </w:rPr>
        <w:t>с</w:t>
      </w:r>
      <w:bookmarkEnd w:id="11"/>
      <w:r w:rsidRPr="00B53BE5">
        <w:rPr>
          <w:b w:val="0"/>
          <w:i w:val="0"/>
          <w:sz w:val="20"/>
          <w:u w:val="none"/>
        </w:rPr>
        <w:t>т</w:t>
      </w:r>
      <w:bookmarkStart w:id="12" w:name="OCRUncertain492"/>
      <w:r w:rsidRPr="00B53BE5">
        <w:rPr>
          <w:b w:val="0"/>
          <w:i w:val="0"/>
          <w:sz w:val="20"/>
          <w:u w:val="none"/>
        </w:rPr>
        <w:t>у</w:t>
      </w:r>
      <w:bookmarkEnd w:id="12"/>
      <w:r w:rsidRPr="00B53BE5">
        <w:rPr>
          <w:b w:val="0"/>
          <w:i w:val="0"/>
          <w:sz w:val="20"/>
          <w:u w:val="none"/>
        </w:rPr>
        <w:t>пление фили</w:t>
      </w:r>
      <w:bookmarkStart w:id="13" w:name="OCRUncertain493"/>
      <w:r w:rsidRPr="00B53BE5">
        <w:rPr>
          <w:b w:val="0"/>
          <w:i w:val="0"/>
          <w:sz w:val="20"/>
          <w:u w:val="none"/>
        </w:rPr>
        <w:t>с</w:t>
      </w:r>
      <w:bookmarkEnd w:id="13"/>
      <w:r w:rsidRPr="00B53BE5">
        <w:rPr>
          <w:b w:val="0"/>
          <w:i w:val="0"/>
          <w:sz w:val="20"/>
          <w:u w:val="none"/>
        </w:rPr>
        <w:t>ти</w:t>
      </w:r>
      <w:bookmarkStart w:id="14" w:name="OCRUncertain494"/>
      <w:r w:rsidRPr="00B53BE5">
        <w:rPr>
          <w:b w:val="0"/>
          <w:i w:val="0"/>
          <w:sz w:val="20"/>
          <w:u w:val="none"/>
        </w:rPr>
        <w:t>м</w:t>
      </w:r>
      <w:bookmarkEnd w:id="14"/>
      <w:r w:rsidRPr="00B53BE5">
        <w:rPr>
          <w:b w:val="0"/>
          <w:i w:val="0"/>
          <w:sz w:val="20"/>
          <w:u w:val="none"/>
        </w:rPr>
        <w:t>лян. Ра</w:t>
      </w:r>
      <w:bookmarkStart w:id="15" w:name="OCRUncertain495"/>
      <w:r w:rsidRPr="00B53BE5">
        <w:rPr>
          <w:b w:val="0"/>
          <w:i w:val="0"/>
          <w:sz w:val="20"/>
          <w:u w:val="none"/>
        </w:rPr>
        <w:t>с</w:t>
      </w:r>
      <w:bookmarkEnd w:id="15"/>
      <w:r w:rsidRPr="00B53BE5">
        <w:rPr>
          <w:b w:val="0"/>
          <w:i w:val="0"/>
          <w:sz w:val="20"/>
          <w:u w:val="none"/>
        </w:rPr>
        <w:t>положение враждебных вой</w:t>
      </w:r>
      <w:bookmarkStart w:id="16" w:name="OCRUncertain496"/>
      <w:r w:rsidRPr="00B53BE5">
        <w:rPr>
          <w:b w:val="0"/>
          <w:i w:val="0"/>
          <w:sz w:val="20"/>
          <w:u w:val="none"/>
        </w:rPr>
        <w:t>с</w:t>
      </w:r>
      <w:bookmarkEnd w:id="16"/>
      <w:r w:rsidRPr="00B53BE5">
        <w:rPr>
          <w:b w:val="0"/>
          <w:i w:val="0"/>
          <w:sz w:val="20"/>
          <w:u w:val="none"/>
        </w:rPr>
        <w:t>к. Робо</w:t>
      </w:r>
      <w:bookmarkStart w:id="17" w:name="OCRUncertain497"/>
      <w:r w:rsidRPr="00B53BE5">
        <w:rPr>
          <w:b w:val="0"/>
          <w:i w:val="0"/>
          <w:sz w:val="20"/>
          <w:u w:val="none"/>
        </w:rPr>
        <w:t>с</w:t>
      </w:r>
      <w:bookmarkEnd w:id="17"/>
      <w:r w:rsidRPr="00B53BE5">
        <w:rPr>
          <w:b w:val="0"/>
          <w:i w:val="0"/>
          <w:sz w:val="20"/>
          <w:u w:val="none"/>
        </w:rPr>
        <w:t>ть израиль</w:t>
      </w:r>
      <w:r w:rsidRPr="00B53BE5">
        <w:rPr>
          <w:b w:val="0"/>
          <w:i w:val="0"/>
          <w:sz w:val="20"/>
          <w:u w:val="none"/>
        </w:rPr>
        <w:softHyphen/>
        <w:t>тян и по</w:t>
      </w:r>
      <w:bookmarkStart w:id="18" w:name="OCRUncertain498"/>
      <w:r w:rsidRPr="00B53BE5">
        <w:rPr>
          <w:b w:val="0"/>
          <w:i w:val="0"/>
          <w:sz w:val="20"/>
          <w:u w:val="none"/>
        </w:rPr>
        <w:t>с</w:t>
      </w:r>
      <w:bookmarkEnd w:id="18"/>
      <w:r w:rsidRPr="00B53BE5">
        <w:rPr>
          <w:b w:val="0"/>
          <w:i w:val="0"/>
          <w:sz w:val="20"/>
          <w:u w:val="none"/>
        </w:rPr>
        <w:t>тепенное уменьшение вой</w:t>
      </w:r>
      <w:bookmarkStart w:id="19" w:name="OCRUncertain499"/>
      <w:r w:rsidRPr="00B53BE5">
        <w:rPr>
          <w:b w:val="0"/>
          <w:i w:val="0"/>
          <w:sz w:val="20"/>
          <w:u w:val="none"/>
        </w:rPr>
        <w:t>с</w:t>
      </w:r>
      <w:bookmarkEnd w:id="19"/>
      <w:r w:rsidRPr="00B53BE5">
        <w:rPr>
          <w:b w:val="0"/>
          <w:i w:val="0"/>
          <w:sz w:val="20"/>
          <w:u w:val="none"/>
        </w:rPr>
        <w:t>ка</w:t>
      </w:r>
      <w:bookmarkStart w:id="20" w:name="OCRUncertain500"/>
      <w:r w:rsidRPr="00B53BE5">
        <w:rPr>
          <w:b w:val="0"/>
          <w:i w:val="0"/>
          <w:sz w:val="20"/>
          <w:u w:val="none"/>
        </w:rPr>
        <w:t>.</w:t>
      </w:r>
      <w:bookmarkEnd w:id="20"/>
      <w:r w:rsidRPr="00B53BE5">
        <w:rPr>
          <w:b w:val="0"/>
          <w:i w:val="0"/>
          <w:sz w:val="20"/>
          <w:u w:val="none"/>
        </w:rPr>
        <w:t xml:space="preserve"> Наказ </w:t>
      </w:r>
      <w:bookmarkStart w:id="21" w:name="OCRUncertain501"/>
      <w:r w:rsidRPr="00B53BE5">
        <w:rPr>
          <w:b w:val="0"/>
          <w:i w:val="0"/>
          <w:sz w:val="20"/>
          <w:u w:val="none"/>
        </w:rPr>
        <w:t>С</w:t>
      </w:r>
      <w:bookmarkEnd w:id="21"/>
      <w:r w:rsidRPr="00B53BE5">
        <w:rPr>
          <w:b w:val="0"/>
          <w:i w:val="0"/>
          <w:sz w:val="20"/>
          <w:u w:val="none"/>
        </w:rPr>
        <w:t xml:space="preserve">амуила. </w:t>
      </w:r>
      <w:bookmarkStart w:id="22" w:name="OCRUncertain502"/>
      <w:r w:rsidRPr="00B53BE5">
        <w:rPr>
          <w:b w:val="0"/>
          <w:i w:val="0"/>
          <w:sz w:val="20"/>
          <w:u w:val="none"/>
        </w:rPr>
        <w:t>Самовольное</w:t>
      </w:r>
      <w:bookmarkEnd w:id="22"/>
      <w:r w:rsidRPr="00B53BE5">
        <w:rPr>
          <w:b w:val="0"/>
          <w:i w:val="0"/>
          <w:sz w:val="20"/>
          <w:u w:val="none"/>
        </w:rPr>
        <w:t xml:space="preserve"> нарушение его Саулом. Прибытие </w:t>
      </w:r>
      <w:bookmarkStart w:id="23" w:name="OCRUncertain504"/>
      <w:r w:rsidRPr="00B53BE5">
        <w:rPr>
          <w:b w:val="0"/>
          <w:i w:val="0"/>
          <w:sz w:val="20"/>
          <w:u w:val="none"/>
        </w:rPr>
        <w:t>С</w:t>
      </w:r>
      <w:bookmarkEnd w:id="23"/>
      <w:r w:rsidRPr="00B53BE5">
        <w:rPr>
          <w:b w:val="0"/>
          <w:i w:val="0"/>
          <w:sz w:val="20"/>
          <w:u w:val="none"/>
        </w:rPr>
        <w:t xml:space="preserve">амуила </w:t>
      </w:r>
      <w:bookmarkStart w:id="24" w:name="OCRUncertain505"/>
      <w:r w:rsidRPr="00B53BE5">
        <w:rPr>
          <w:b w:val="0"/>
          <w:i w:val="0"/>
          <w:sz w:val="20"/>
          <w:u w:val="none"/>
        </w:rPr>
        <w:t>в</w:t>
      </w:r>
      <w:bookmarkEnd w:id="24"/>
      <w:r w:rsidRPr="00B53BE5">
        <w:rPr>
          <w:b w:val="0"/>
          <w:i w:val="0"/>
          <w:sz w:val="20"/>
          <w:u w:val="none"/>
        </w:rPr>
        <w:t xml:space="preserve"> стан и его гнев </w:t>
      </w:r>
      <w:proofErr w:type="gramStart"/>
      <w:r w:rsidRPr="00B53BE5">
        <w:rPr>
          <w:b w:val="0"/>
          <w:i w:val="0"/>
          <w:sz w:val="20"/>
          <w:u w:val="none"/>
        </w:rPr>
        <w:t>на</w:t>
      </w:r>
      <w:proofErr w:type="gramEnd"/>
      <w:r w:rsidRPr="00B53BE5">
        <w:rPr>
          <w:b w:val="0"/>
          <w:i w:val="0"/>
          <w:sz w:val="20"/>
          <w:u w:val="none"/>
        </w:rPr>
        <w:t xml:space="preserve"> </w:t>
      </w:r>
      <w:bookmarkStart w:id="25" w:name="OCRUncertain506"/>
      <w:r w:rsidRPr="00B53BE5">
        <w:rPr>
          <w:b w:val="0"/>
          <w:i w:val="0"/>
          <w:sz w:val="20"/>
          <w:u w:val="none"/>
        </w:rPr>
        <w:t>Саула.</w:t>
      </w:r>
      <w:bookmarkEnd w:id="25"/>
      <w:r w:rsidRPr="00B53BE5">
        <w:rPr>
          <w:b w:val="0"/>
          <w:i w:val="0"/>
          <w:sz w:val="20"/>
          <w:u w:val="none"/>
        </w:rPr>
        <w:t xml:space="preserve"> </w:t>
      </w:r>
      <w:bookmarkStart w:id="26" w:name="OCRUncertain507"/>
      <w:r w:rsidRPr="00B53BE5">
        <w:rPr>
          <w:b w:val="0"/>
          <w:i w:val="0"/>
          <w:sz w:val="20"/>
          <w:u w:val="none"/>
        </w:rPr>
        <w:t>С</w:t>
      </w:r>
      <w:bookmarkEnd w:id="26"/>
      <w:r w:rsidRPr="00B53BE5">
        <w:rPr>
          <w:b w:val="0"/>
          <w:i w:val="0"/>
          <w:sz w:val="20"/>
          <w:u w:val="none"/>
        </w:rPr>
        <w:t>ерьезно</w:t>
      </w:r>
      <w:bookmarkStart w:id="27" w:name="OCRUncertain508"/>
      <w:r w:rsidRPr="00B53BE5">
        <w:rPr>
          <w:b w:val="0"/>
          <w:i w:val="0"/>
          <w:sz w:val="20"/>
          <w:u w:val="none"/>
        </w:rPr>
        <w:t>с</w:t>
      </w:r>
      <w:bookmarkEnd w:id="27"/>
      <w:r w:rsidRPr="00B53BE5">
        <w:rPr>
          <w:b w:val="0"/>
          <w:i w:val="0"/>
          <w:sz w:val="20"/>
          <w:u w:val="none"/>
        </w:rPr>
        <w:t xml:space="preserve">ть </w:t>
      </w:r>
      <w:bookmarkStart w:id="28" w:name="OCRUncertain509"/>
      <w:r w:rsidRPr="00B53BE5">
        <w:rPr>
          <w:b w:val="0"/>
          <w:i w:val="0"/>
          <w:sz w:val="20"/>
          <w:u w:val="none"/>
        </w:rPr>
        <w:t>с</w:t>
      </w:r>
      <w:bookmarkEnd w:id="28"/>
      <w:r w:rsidRPr="00B53BE5">
        <w:rPr>
          <w:b w:val="0"/>
          <w:i w:val="0"/>
          <w:sz w:val="20"/>
          <w:u w:val="none"/>
        </w:rPr>
        <w:t>вое</w:t>
      </w:r>
      <w:bookmarkStart w:id="29" w:name="OCRUncertain510"/>
      <w:r w:rsidRPr="00B53BE5">
        <w:rPr>
          <w:b w:val="0"/>
          <w:i w:val="0"/>
          <w:sz w:val="20"/>
          <w:u w:val="none"/>
        </w:rPr>
        <w:t>в</w:t>
      </w:r>
      <w:bookmarkEnd w:id="29"/>
      <w:r w:rsidRPr="00B53BE5">
        <w:rPr>
          <w:b w:val="0"/>
          <w:i w:val="0"/>
          <w:sz w:val="20"/>
          <w:u w:val="none"/>
        </w:rPr>
        <w:t>олия царя</w:t>
      </w:r>
      <w:bookmarkStart w:id="30" w:name="OCRUncertain511"/>
      <w:r w:rsidRPr="00B53BE5">
        <w:rPr>
          <w:b w:val="0"/>
          <w:i w:val="0"/>
          <w:sz w:val="20"/>
          <w:u w:val="none"/>
        </w:rPr>
        <w:t>.</w:t>
      </w:r>
      <w:bookmarkEnd w:id="30"/>
      <w:r w:rsidRPr="00B53BE5">
        <w:rPr>
          <w:b w:val="0"/>
          <w:i w:val="0"/>
          <w:sz w:val="20"/>
          <w:u w:val="none"/>
        </w:rPr>
        <w:t xml:space="preserve"> За</w:t>
      </w:r>
      <w:bookmarkStart w:id="31" w:name="OCRUncertain512"/>
      <w:r w:rsidRPr="00B53BE5">
        <w:rPr>
          <w:b w:val="0"/>
          <w:i w:val="0"/>
          <w:sz w:val="20"/>
          <w:u w:val="none"/>
        </w:rPr>
        <w:t>с</w:t>
      </w:r>
      <w:bookmarkEnd w:id="31"/>
      <w:r w:rsidRPr="00B53BE5">
        <w:rPr>
          <w:b w:val="0"/>
          <w:i w:val="0"/>
          <w:sz w:val="20"/>
          <w:u w:val="none"/>
        </w:rPr>
        <w:t>луженное от</w:t>
      </w:r>
      <w:bookmarkStart w:id="32" w:name="OCRUncertain513"/>
      <w:r w:rsidRPr="00B53BE5">
        <w:rPr>
          <w:b w:val="0"/>
          <w:i w:val="0"/>
          <w:sz w:val="20"/>
          <w:u w:val="none"/>
        </w:rPr>
        <w:t>вержение.</w:t>
      </w:r>
      <w:bookmarkEnd w:id="32"/>
      <w:r w:rsidRPr="00B53BE5">
        <w:rPr>
          <w:b w:val="0"/>
          <w:i w:val="0"/>
          <w:sz w:val="20"/>
          <w:u w:val="none"/>
        </w:rPr>
        <w:t xml:space="preserve"> Победа израильтян.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lastRenderedPageBreak/>
        <w:t>Второе непо</w:t>
      </w:r>
      <w:bookmarkStart w:id="33" w:name="OCRUncertain514"/>
      <w:r w:rsidRPr="00B53BE5">
        <w:rPr>
          <w:sz w:val="20"/>
        </w:rPr>
        <w:t>с</w:t>
      </w:r>
      <w:bookmarkEnd w:id="33"/>
      <w:r w:rsidRPr="00B53BE5">
        <w:rPr>
          <w:sz w:val="20"/>
        </w:rPr>
        <w:t>лушание Са</w:t>
      </w:r>
      <w:bookmarkStart w:id="34" w:name="OCRUncertain515"/>
      <w:r w:rsidRPr="00B53BE5">
        <w:rPr>
          <w:sz w:val="20"/>
        </w:rPr>
        <w:t>у</w:t>
      </w:r>
      <w:bookmarkEnd w:id="34"/>
      <w:r w:rsidRPr="00B53BE5">
        <w:rPr>
          <w:sz w:val="20"/>
        </w:rPr>
        <w:t xml:space="preserve">ла. </w:t>
      </w:r>
      <w:r w:rsidRPr="00B53BE5">
        <w:rPr>
          <w:b w:val="0"/>
          <w:i w:val="0"/>
          <w:sz w:val="20"/>
          <w:u w:val="none"/>
        </w:rPr>
        <w:t>Военны</w:t>
      </w:r>
      <w:bookmarkStart w:id="35" w:name="OCRUncertain516"/>
      <w:r w:rsidRPr="00B53BE5">
        <w:rPr>
          <w:b w:val="0"/>
          <w:i w:val="0"/>
          <w:sz w:val="20"/>
          <w:u w:val="none"/>
        </w:rPr>
        <w:t>й</w:t>
      </w:r>
      <w:bookmarkEnd w:id="35"/>
      <w:r w:rsidRPr="00B53BE5">
        <w:rPr>
          <w:b w:val="0"/>
          <w:i w:val="0"/>
          <w:sz w:val="20"/>
          <w:u w:val="none"/>
        </w:rPr>
        <w:t xml:space="preserve"> характер цар</w:t>
      </w:r>
      <w:bookmarkStart w:id="36" w:name="OCRUncertain517"/>
      <w:r w:rsidRPr="00B53BE5">
        <w:rPr>
          <w:b w:val="0"/>
          <w:i w:val="0"/>
          <w:sz w:val="20"/>
          <w:u w:val="none"/>
        </w:rPr>
        <w:t>с</w:t>
      </w:r>
      <w:bookmarkEnd w:id="36"/>
      <w:r w:rsidRPr="00B53BE5">
        <w:rPr>
          <w:b w:val="0"/>
          <w:i w:val="0"/>
          <w:sz w:val="20"/>
          <w:u w:val="none"/>
        </w:rPr>
        <w:t xml:space="preserve">твования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 xml:space="preserve">аула. Войны </w:t>
      </w:r>
      <w:bookmarkStart w:id="37" w:name="OCRUncertain518"/>
      <w:r w:rsidRPr="00B53BE5">
        <w:rPr>
          <w:b w:val="0"/>
          <w:i w:val="0"/>
          <w:sz w:val="20"/>
          <w:u w:val="none"/>
        </w:rPr>
        <w:t>Саула</w:t>
      </w:r>
      <w:bookmarkEnd w:id="37"/>
      <w:r w:rsidRPr="00B53BE5">
        <w:rPr>
          <w:b w:val="0"/>
          <w:i w:val="0"/>
          <w:sz w:val="20"/>
          <w:u w:val="none"/>
        </w:rPr>
        <w:t xml:space="preserve"> и их значение. Поход на </w:t>
      </w:r>
      <w:bookmarkStart w:id="38" w:name="OCRUncertain519"/>
      <w:r w:rsidRPr="00B53BE5">
        <w:rPr>
          <w:b w:val="0"/>
          <w:i w:val="0"/>
          <w:sz w:val="20"/>
          <w:u w:val="none"/>
        </w:rPr>
        <w:t>амаликитян</w:t>
      </w:r>
      <w:bookmarkEnd w:id="38"/>
      <w:r w:rsidRPr="00B53BE5">
        <w:rPr>
          <w:b w:val="0"/>
          <w:i w:val="0"/>
          <w:sz w:val="20"/>
          <w:u w:val="none"/>
        </w:rPr>
        <w:t>. Второе и</w:t>
      </w:r>
      <w:bookmarkStart w:id="39" w:name="OCRUncertain520"/>
      <w:r w:rsidRPr="00B53BE5">
        <w:rPr>
          <w:b w:val="0"/>
          <w:i w:val="0"/>
          <w:sz w:val="20"/>
          <w:u w:val="none"/>
        </w:rPr>
        <w:t>с</w:t>
      </w:r>
      <w:bookmarkEnd w:id="39"/>
      <w:r w:rsidRPr="00B53BE5">
        <w:rPr>
          <w:b w:val="0"/>
          <w:i w:val="0"/>
          <w:sz w:val="20"/>
          <w:u w:val="none"/>
        </w:rPr>
        <w:t>пытание Саула. Пора</w:t>
      </w:r>
      <w:r w:rsidRPr="00B53BE5">
        <w:rPr>
          <w:b w:val="0"/>
          <w:i w:val="0"/>
          <w:sz w:val="20"/>
          <w:u w:val="none"/>
        </w:rPr>
        <w:softHyphen/>
        <w:t>ж</w:t>
      </w:r>
      <w:bookmarkStart w:id="40" w:name="OCRUncertain521"/>
      <w:r w:rsidRPr="00B53BE5">
        <w:rPr>
          <w:b w:val="0"/>
          <w:i w:val="0"/>
          <w:sz w:val="20"/>
          <w:u w:val="none"/>
        </w:rPr>
        <w:t>е</w:t>
      </w:r>
      <w:bookmarkEnd w:id="40"/>
      <w:r w:rsidRPr="00B53BE5">
        <w:rPr>
          <w:b w:val="0"/>
          <w:i w:val="0"/>
          <w:sz w:val="20"/>
          <w:u w:val="none"/>
        </w:rPr>
        <w:t>ни</w:t>
      </w:r>
      <w:bookmarkStart w:id="41" w:name="OCRUncertain522"/>
      <w:r w:rsidRPr="00B53BE5">
        <w:rPr>
          <w:b w:val="0"/>
          <w:i w:val="0"/>
          <w:sz w:val="20"/>
          <w:u w:val="none"/>
        </w:rPr>
        <w:t>е</w:t>
      </w:r>
      <w:bookmarkEnd w:id="41"/>
      <w:r w:rsidRPr="00B53BE5">
        <w:rPr>
          <w:b w:val="0"/>
          <w:i w:val="0"/>
          <w:sz w:val="20"/>
          <w:u w:val="none"/>
        </w:rPr>
        <w:t xml:space="preserve"> </w:t>
      </w:r>
      <w:bookmarkStart w:id="42" w:name="OCRUncertain523"/>
      <w:r w:rsidRPr="00B53BE5">
        <w:rPr>
          <w:b w:val="0"/>
          <w:i w:val="0"/>
          <w:sz w:val="20"/>
          <w:u w:val="none"/>
        </w:rPr>
        <w:t>амаликитян</w:t>
      </w:r>
      <w:bookmarkEnd w:id="42"/>
      <w:r w:rsidRPr="00B53BE5">
        <w:rPr>
          <w:b w:val="0"/>
          <w:i w:val="0"/>
          <w:sz w:val="20"/>
          <w:u w:val="none"/>
        </w:rPr>
        <w:t xml:space="preserve"> и богатая добыча</w:t>
      </w:r>
      <w:bookmarkStart w:id="43" w:name="OCRUncertain524"/>
      <w:r w:rsidRPr="00B53BE5">
        <w:rPr>
          <w:b w:val="0"/>
          <w:i w:val="0"/>
          <w:sz w:val="20"/>
          <w:u w:val="none"/>
        </w:rPr>
        <w:t>.</w:t>
      </w:r>
      <w:bookmarkEnd w:id="43"/>
      <w:r w:rsidRPr="00B53BE5">
        <w:rPr>
          <w:b w:val="0"/>
          <w:i w:val="0"/>
          <w:sz w:val="20"/>
          <w:u w:val="none"/>
        </w:rPr>
        <w:t xml:space="preserve"> Наказ </w:t>
      </w:r>
      <w:bookmarkStart w:id="44" w:name="OCRUncertain525"/>
      <w:r w:rsidRPr="00B53BE5">
        <w:rPr>
          <w:b w:val="0"/>
          <w:i w:val="0"/>
          <w:sz w:val="20"/>
          <w:u w:val="none"/>
        </w:rPr>
        <w:t>Самуила</w:t>
      </w:r>
      <w:bookmarkEnd w:id="44"/>
      <w:r w:rsidRPr="00B53BE5">
        <w:rPr>
          <w:b w:val="0"/>
          <w:i w:val="0"/>
          <w:sz w:val="20"/>
          <w:u w:val="none"/>
        </w:rPr>
        <w:t xml:space="preserve"> и нарушение его </w:t>
      </w:r>
      <w:bookmarkStart w:id="45" w:name="OCRUncertain526"/>
      <w:r w:rsidRPr="00B53BE5">
        <w:rPr>
          <w:b w:val="0"/>
          <w:i w:val="0"/>
          <w:sz w:val="20"/>
          <w:u w:val="none"/>
        </w:rPr>
        <w:t>Саулом</w:t>
      </w:r>
      <w:bookmarkEnd w:id="45"/>
      <w:r w:rsidRPr="00B53BE5">
        <w:rPr>
          <w:b w:val="0"/>
          <w:i w:val="0"/>
          <w:sz w:val="20"/>
          <w:u w:val="none"/>
        </w:rPr>
        <w:t xml:space="preserve">. Прибытие </w:t>
      </w:r>
      <w:bookmarkStart w:id="46" w:name="OCRUncertain527"/>
      <w:r w:rsidRPr="00B53BE5">
        <w:rPr>
          <w:b w:val="0"/>
          <w:i w:val="0"/>
          <w:sz w:val="20"/>
          <w:u w:val="none"/>
        </w:rPr>
        <w:t>С</w:t>
      </w:r>
      <w:bookmarkEnd w:id="46"/>
      <w:r w:rsidRPr="00B53BE5">
        <w:rPr>
          <w:b w:val="0"/>
          <w:i w:val="0"/>
          <w:sz w:val="20"/>
          <w:u w:val="none"/>
        </w:rPr>
        <w:t xml:space="preserve">амуила в </w:t>
      </w:r>
      <w:bookmarkStart w:id="47" w:name="OCRUncertain528"/>
      <w:r w:rsidRPr="00B53BE5">
        <w:rPr>
          <w:b w:val="0"/>
          <w:i w:val="0"/>
          <w:sz w:val="20"/>
          <w:u w:val="none"/>
        </w:rPr>
        <w:t>с</w:t>
      </w:r>
      <w:bookmarkEnd w:id="47"/>
      <w:r w:rsidRPr="00B53BE5">
        <w:rPr>
          <w:b w:val="0"/>
          <w:i w:val="0"/>
          <w:sz w:val="20"/>
          <w:u w:val="none"/>
        </w:rPr>
        <w:t xml:space="preserve">тан в </w:t>
      </w:r>
      <w:bookmarkStart w:id="48" w:name="OCRUncertain529"/>
      <w:r w:rsidRPr="00B53BE5">
        <w:rPr>
          <w:b w:val="0"/>
          <w:i w:val="0"/>
          <w:sz w:val="20"/>
          <w:u w:val="none"/>
        </w:rPr>
        <w:t>Галгале</w:t>
      </w:r>
      <w:bookmarkEnd w:id="48"/>
      <w:r w:rsidRPr="00B53BE5">
        <w:rPr>
          <w:b w:val="0"/>
          <w:i w:val="0"/>
          <w:sz w:val="20"/>
          <w:u w:val="none"/>
        </w:rPr>
        <w:t xml:space="preserve"> и укор </w:t>
      </w:r>
      <w:bookmarkStart w:id="49" w:name="OCRUncertain530"/>
      <w:r w:rsidRPr="00B53BE5">
        <w:rPr>
          <w:b w:val="0"/>
          <w:i w:val="0"/>
          <w:sz w:val="20"/>
          <w:u w:val="none"/>
        </w:rPr>
        <w:t xml:space="preserve">Саулу. </w:t>
      </w:r>
      <w:bookmarkEnd w:id="49"/>
      <w:r w:rsidRPr="00B53BE5">
        <w:rPr>
          <w:b w:val="0"/>
          <w:i w:val="0"/>
          <w:sz w:val="20"/>
          <w:u w:val="none"/>
        </w:rPr>
        <w:t xml:space="preserve">Откровение воли </w:t>
      </w:r>
      <w:bookmarkStart w:id="50" w:name="OCRUncertain531"/>
      <w:r w:rsidRPr="00B53BE5">
        <w:rPr>
          <w:b w:val="0"/>
          <w:i w:val="0"/>
          <w:sz w:val="20"/>
          <w:u w:val="none"/>
        </w:rPr>
        <w:t>Божией</w:t>
      </w:r>
      <w:bookmarkEnd w:id="50"/>
      <w:r w:rsidRPr="00B53BE5">
        <w:rPr>
          <w:b w:val="0"/>
          <w:i w:val="0"/>
          <w:sz w:val="20"/>
          <w:u w:val="none"/>
        </w:rPr>
        <w:t xml:space="preserve">. Приговор </w:t>
      </w:r>
      <w:bookmarkStart w:id="51" w:name="OCRUncertain532"/>
      <w:r w:rsidRPr="00B53BE5">
        <w:rPr>
          <w:b w:val="0"/>
          <w:i w:val="0"/>
          <w:sz w:val="20"/>
          <w:u w:val="none"/>
        </w:rPr>
        <w:t>Саулу</w:t>
      </w:r>
      <w:bookmarkEnd w:id="51"/>
      <w:r w:rsidRPr="00B53BE5">
        <w:rPr>
          <w:b w:val="0"/>
          <w:i w:val="0"/>
          <w:sz w:val="20"/>
          <w:u w:val="none"/>
        </w:rPr>
        <w:t xml:space="preserve"> о лишении его цар</w:t>
      </w:r>
      <w:bookmarkStart w:id="52" w:name="OCRUncertain533"/>
      <w:r w:rsidRPr="00B53BE5">
        <w:rPr>
          <w:b w:val="0"/>
          <w:i w:val="0"/>
          <w:sz w:val="20"/>
          <w:u w:val="none"/>
        </w:rPr>
        <w:t>с</w:t>
      </w:r>
      <w:bookmarkEnd w:id="52"/>
      <w:r w:rsidRPr="00B53BE5">
        <w:rPr>
          <w:b w:val="0"/>
          <w:i w:val="0"/>
          <w:sz w:val="20"/>
          <w:u w:val="none"/>
        </w:rPr>
        <w:t>т</w:t>
      </w:r>
      <w:r w:rsidRPr="00B53BE5">
        <w:rPr>
          <w:b w:val="0"/>
          <w:i w:val="0"/>
          <w:sz w:val="20"/>
          <w:u w:val="none"/>
        </w:rPr>
        <w:softHyphen/>
        <w:t xml:space="preserve">ва. </w:t>
      </w:r>
      <w:bookmarkStart w:id="53" w:name="OCRUncertain534"/>
      <w:r w:rsidRPr="00B53BE5">
        <w:rPr>
          <w:b w:val="0"/>
          <w:i w:val="0"/>
          <w:sz w:val="20"/>
          <w:u w:val="none"/>
        </w:rPr>
        <w:t>С</w:t>
      </w:r>
      <w:bookmarkEnd w:id="53"/>
      <w:r w:rsidRPr="00B53BE5">
        <w:rPr>
          <w:b w:val="0"/>
          <w:i w:val="0"/>
          <w:sz w:val="20"/>
          <w:u w:val="none"/>
        </w:rPr>
        <w:t>тарание Саула о примирении с пророком</w:t>
      </w:r>
      <w:bookmarkStart w:id="54" w:name="OCRUncertain535"/>
      <w:r w:rsidRPr="00B53BE5">
        <w:rPr>
          <w:b w:val="0"/>
          <w:i w:val="0"/>
          <w:sz w:val="20"/>
          <w:u w:val="none"/>
        </w:rPr>
        <w:t>.</w:t>
      </w:r>
      <w:bookmarkEnd w:id="54"/>
      <w:r w:rsidRPr="00B53BE5">
        <w:rPr>
          <w:b w:val="0"/>
          <w:i w:val="0"/>
          <w:sz w:val="20"/>
          <w:u w:val="none"/>
        </w:rPr>
        <w:t xml:space="preserve"> Окончательное отвержение Саула.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Помазание Давида на </w:t>
      </w:r>
      <w:bookmarkStart w:id="55" w:name="OCRUncertain537"/>
      <w:r w:rsidRPr="00B53BE5">
        <w:rPr>
          <w:sz w:val="20"/>
        </w:rPr>
        <w:t>ц</w:t>
      </w:r>
      <w:bookmarkEnd w:id="55"/>
      <w:r w:rsidRPr="00B53BE5">
        <w:rPr>
          <w:sz w:val="20"/>
        </w:rPr>
        <w:t>ар</w:t>
      </w:r>
      <w:bookmarkStart w:id="56" w:name="OCRUncertain538"/>
      <w:r w:rsidRPr="00B53BE5">
        <w:rPr>
          <w:sz w:val="20"/>
        </w:rPr>
        <w:t>с</w:t>
      </w:r>
      <w:bookmarkEnd w:id="56"/>
      <w:r w:rsidRPr="00B53BE5">
        <w:rPr>
          <w:sz w:val="20"/>
        </w:rPr>
        <w:t xml:space="preserve">тво. </w:t>
      </w:r>
      <w:r w:rsidRPr="00B53BE5">
        <w:rPr>
          <w:b w:val="0"/>
          <w:i w:val="0"/>
          <w:sz w:val="20"/>
          <w:u w:val="none"/>
        </w:rPr>
        <w:t xml:space="preserve">Откровение </w:t>
      </w:r>
      <w:bookmarkStart w:id="57" w:name="OCRUncertain539"/>
      <w:r w:rsidRPr="00B53BE5">
        <w:rPr>
          <w:b w:val="0"/>
          <w:i w:val="0"/>
          <w:sz w:val="20"/>
          <w:u w:val="none"/>
        </w:rPr>
        <w:t>С</w:t>
      </w:r>
      <w:bookmarkEnd w:id="57"/>
      <w:r w:rsidRPr="00B53BE5">
        <w:rPr>
          <w:b w:val="0"/>
          <w:i w:val="0"/>
          <w:sz w:val="20"/>
          <w:u w:val="none"/>
        </w:rPr>
        <w:t xml:space="preserve">амуилу о помазании преемника </w:t>
      </w:r>
      <w:bookmarkStart w:id="58" w:name="OCRUncertain540"/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аулу.</w:t>
      </w:r>
      <w:bookmarkEnd w:id="58"/>
      <w:r w:rsidRPr="00B53BE5">
        <w:rPr>
          <w:b w:val="0"/>
          <w:i w:val="0"/>
          <w:sz w:val="20"/>
          <w:u w:val="none"/>
        </w:rPr>
        <w:t xml:space="preserve"> </w:t>
      </w:r>
      <w:bookmarkStart w:id="59" w:name="OCRUncertain541"/>
      <w:r w:rsidRPr="00B53BE5">
        <w:rPr>
          <w:b w:val="0"/>
          <w:i w:val="0"/>
          <w:sz w:val="20"/>
          <w:u w:val="none"/>
        </w:rPr>
        <w:t>С</w:t>
      </w:r>
      <w:bookmarkEnd w:id="59"/>
      <w:r w:rsidRPr="00B53BE5">
        <w:rPr>
          <w:b w:val="0"/>
          <w:i w:val="0"/>
          <w:sz w:val="20"/>
          <w:u w:val="none"/>
        </w:rPr>
        <w:t xml:space="preserve">амуил в </w:t>
      </w:r>
      <w:bookmarkStart w:id="60" w:name="OCRUncertain542"/>
      <w:r w:rsidRPr="00B53BE5">
        <w:rPr>
          <w:b w:val="0"/>
          <w:i w:val="0"/>
          <w:sz w:val="20"/>
          <w:u w:val="none"/>
        </w:rPr>
        <w:t>Вифлееме.</w:t>
      </w:r>
      <w:bookmarkEnd w:id="60"/>
      <w:r w:rsidRPr="00B53BE5">
        <w:rPr>
          <w:b w:val="0"/>
          <w:i w:val="0"/>
          <w:sz w:val="20"/>
          <w:u w:val="none"/>
        </w:rPr>
        <w:t xml:space="preserve"> Дом </w:t>
      </w:r>
      <w:bookmarkStart w:id="61" w:name="OCRUncertain543"/>
      <w:r w:rsidRPr="00B53BE5">
        <w:rPr>
          <w:b w:val="0"/>
          <w:i w:val="0"/>
          <w:sz w:val="20"/>
          <w:u w:val="none"/>
        </w:rPr>
        <w:t>Иессея</w:t>
      </w:r>
      <w:bookmarkEnd w:id="61"/>
      <w:r w:rsidRPr="00B53BE5">
        <w:rPr>
          <w:b w:val="0"/>
          <w:i w:val="0"/>
          <w:sz w:val="20"/>
          <w:u w:val="none"/>
        </w:rPr>
        <w:t xml:space="preserve">. </w:t>
      </w:r>
      <w:bookmarkStart w:id="62" w:name="OCRUncertain544"/>
      <w:r w:rsidRPr="00B53BE5">
        <w:rPr>
          <w:b w:val="0"/>
          <w:i w:val="0"/>
          <w:sz w:val="20"/>
          <w:u w:val="none"/>
        </w:rPr>
        <w:t>Ю</w:t>
      </w:r>
      <w:bookmarkEnd w:id="62"/>
      <w:r w:rsidRPr="00B53BE5">
        <w:rPr>
          <w:b w:val="0"/>
          <w:i w:val="0"/>
          <w:sz w:val="20"/>
          <w:u w:val="none"/>
        </w:rPr>
        <w:t>ный па</w:t>
      </w:r>
      <w:bookmarkStart w:id="63" w:name="OCRUncertain545"/>
      <w:r w:rsidRPr="00B53BE5">
        <w:rPr>
          <w:b w:val="0"/>
          <w:i w:val="0"/>
          <w:sz w:val="20"/>
          <w:u w:val="none"/>
        </w:rPr>
        <w:t>с</w:t>
      </w:r>
      <w:bookmarkEnd w:id="63"/>
      <w:r w:rsidRPr="00B53BE5">
        <w:rPr>
          <w:b w:val="0"/>
          <w:i w:val="0"/>
          <w:sz w:val="20"/>
          <w:u w:val="none"/>
        </w:rPr>
        <w:t>тух</w:t>
      </w:r>
      <w:r w:rsidRPr="00B53BE5">
        <w:rPr>
          <w:b w:val="0"/>
          <w:i w:val="0"/>
          <w:noProof/>
          <w:sz w:val="20"/>
          <w:u w:val="none"/>
        </w:rPr>
        <w:t xml:space="preserve"> </w:t>
      </w:r>
      <w:bookmarkStart w:id="64" w:name="OCRUncertain546"/>
      <w:r w:rsidRPr="00B53BE5">
        <w:rPr>
          <w:b w:val="0"/>
          <w:i w:val="0"/>
          <w:noProof/>
          <w:sz w:val="20"/>
          <w:u w:val="none"/>
        </w:rPr>
        <w:t>-</w:t>
      </w:r>
      <w:bookmarkEnd w:id="64"/>
      <w:r w:rsidRPr="00B53BE5">
        <w:rPr>
          <w:b w:val="0"/>
          <w:i w:val="0"/>
          <w:sz w:val="20"/>
          <w:u w:val="none"/>
        </w:rPr>
        <w:t xml:space="preserve"> будущий царь. Помазание Давида. Юный Давид при дворе Саула. Война </w:t>
      </w:r>
      <w:proofErr w:type="gramStart"/>
      <w:r w:rsidRPr="00B53BE5">
        <w:rPr>
          <w:b w:val="0"/>
          <w:i w:val="0"/>
          <w:sz w:val="20"/>
          <w:u w:val="none"/>
        </w:rPr>
        <w:t>о</w:t>
      </w:r>
      <w:proofErr w:type="gramEnd"/>
      <w:r w:rsidRPr="00B53BE5">
        <w:rPr>
          <w:b w:val="0"/>
          <w:i w:val="0"/>
          <w:sz w:val="20"/>
          <w:u w:val="none"/>
        </w:rPr>
        <w:t xml:space="preserve"> </w:t>
      </w:r>
      <w:bookmarkStart w:id="65" w:name="OCRUncertain549"/>
      <w:r w:rsidRPr="00B53BE5">
        <w:rPr>
          <w:b w:val="0"/>
          <w:i w:val="0"/>
          <w:sz w:val="20"/>
          <w:u w:val="none"/>
        </w:rPr>
        <w:t>ф</w:t>
      </w:r>
      <w:bookmarkEnd w:id="65"/>
      <w:r w:rsidRPr="00B53BE5">
        <w:rPr>
          <w:b w:val="0"/>
          <w:i w:val="0"/>
          <w:sz w:val="20"/>
          <w:u w:val="none"/>
        </w:rPr>
        <w:t>илистимлянами</w:t>
      </w:r>
      <w:bookmarkStart w:id="66" w:name="OCRUncertain550"/>
      <w:r w:rsidRPr="00B53BE5">
        <w:rPr>
          <w:b w:val="0"/>
          <w:i w:val="0"/>
          <w:sz w:val="20"/>
          <w:u w:val="none"/>
        </w:rPr>
        <w:t>. Г</w:t>
      </w:r>
      <w:bookmarkEnd w:id="66"/>
      <w:r w:rsidRPr="00B53BE5">
        <w:rPr>
          <w:b w:val="0"/>
          <w:i w:val="0"/>
          <w:sz w:val="20"/>
          <w:u w:val="none"/>
        </w:rPr>
        <w:t>олиаф и его заносчиво</w:t>
      </w:r>
      <w:bookmarkStart w:id="67" w:name="OCRUncertain551"/>
      <w:r w:rsidRPr="00B53BE5">
        <w:rPr>
          <w:b w:val="0"/>
          <w:i w:val="0"/>
          <w:sz w:val="20"/>
          <w:u w:val="none"/>
        </w:rPr>
        <w:t>с</w:t>
      </w:r>
      <w:bookmarkEnd w:id="67"/>
      <w:r w:rsidRPr="00B53BE5">
        <w:rPr>
          <w:b w:val="0"/>
          <w:i w:val="0"/>
          <w:sz w:val="20"/>
          <w:u w:val="none"/>
        </w:rPr>
        <w:t>ть. Борьба юного пастуха с и</w:t>
      </w:r>
      <w:bookmarkStart w:id="68" w:name="OCRUncertain552"/>
      <w:r w:rsidRPr="00B53BE5">
        <w:rPr>
          <w:b w:val="0"/>
          <w:i w:val="0"/>
          <w:sz w:val="20"/>
          <w:u w:val="none"/>
        </w:rPr>
        <w:t>с</w:t>
      </w:r>
      <w:bookmarkEnd w:id="68"/>
      <w:r w:rsidRPr="00B53BE5">
        <w:rPr>
          <w:b w:val="0"/>
          <w:i w:val="0"/>
          <w:sz w:val="20"/>
          <w:u w:val="none"/>
        </w:rPr>
        <w:t xml:space="preserve">полином. </w:t>
      </w:r>
      <w:bookmarkStart w:id="69" w:name="OCRUncertain553"/>
      <w:r w:rsidRPr="00B53BE5">
        <w:rPr>
          <w:b w:val="0"/>
          <w:i w:val="0"/>
          <w:sz w:val="20"/>
          <w:u w:val="none"/>
        </w:rPr>
        <w:t>Восторженный</w:t>
      </w:r>
      <w:bookmarkEnd w:id="69"/>
      <w:r w:rsidRPr="00B53BE5">
        <w:rPr>
          <w:b w:val="0"/>
          <w:i w:val="0"/>
          <w:sz w:val="20"/>
          <w:u w:val="none"/>
        </w:rPr>
        <w:t xml:space="preserve"> п</w:t>
      </w:r>
      <w:bookmarkStart w:id="70" w:name="OCRUncertain554"/>
      <w:r w:rsidRPr="00B53BE5">
        <w:rPr>
          <w:b w:val="0"/>
          <w:i w:val="0"/>
          <w:sz w:val="20"/>
          <w:u w:val="none"/>
        </w:rPr>
        <w:t>с</w:t>
      </w:r>
      <w:bookmarkEnd w:id="70"/>
      <w:r w:rsidRPr="00B53BE5">
        <w:rPr>
          <w:b w:val="0"/>
          <w:i w:val="0"/>
          <w:sz w:val="20"/>
          <w:u w:val="none"/>
        </w:rPr>
        <w:t>алом.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>Зави</w:t>
      </w:r>
      <w:bookmarkStart w:id="71" w:name="OCRUncertain556"/>
      <w:r w:rsidRPr="00B53BE5">
        <w:rPr>
          <w:sz w:val="20"/>
        </w:rPr>
        <w:t>с</w:t>
      </w:r>
      <w:bookmarkEnd w:id="71"/>
      <w:r w:rsidRPr="00B53BE5">
        <w:rPr>
          <w:sz w:val="20"/>
        </w:rPr>
        <w:t>ть Саула и пре</w:t>
      </w:r>
      <w:bookmarkStart w:id="72" w:name="OCRUncertain557"/>
      <w:r w:rsidRPr="00B53BE5">
        <w:rPr>
          <w:sz w:val="20"/>
        </w:rPr>
        <w:t>с</w:t>
      </w:r>
      <w:bookmarkEnd w:id="72"/>
      <w:r w:rsidRPr="00B53BE5">
        <w:rPr>
          <w:sz w:val="20"/>
        </w:rPr>
        <w:t>ледование им Да</w:t>
      </w:r>
      <w:bookmarkStart w:id="73" w:name="OCRUncertain558"/>
      <w:r w:rsidRPr="00B53BE5">
        <w:rPr>
          <w:sz w:val="20"/>
        </w:rPr>
        <w:t>вид</w:t>
      </w:r>
      <w:bookmarkEnd w:id="73"/>
      <w:r w:rsidRPr="00B53BE5">
        <w:rPr>
          <w:sz w:val="20"/>
        </w:rPr>
        <w:t>а. Смерть Са</w:t>
      </w:r>
      <w:bookmarkStart w:id="74" w:name="OCRUncertain559"/>
      <w:r w:rsidRPr="00B53BE5">
        <w:rPr>
          <w:sz w:val="20"/>
        </w:rPr>
        <w:t>му</w:t>
      </w:r>
      <w:bookmarkEnd w:id="74"/>
      <w:r w:rsidRPr="00B53BE5">
        <w:rPr>
          <w:sz w:val="20"/>
        </w:rPr>
        <w:t>ила и Са</w:t>
      </w:r>
      <w:bookmarkStart w:id="75" w:name="OCRUncertain560"/>
      <w:r w:rsidRPr="00B53BE5">
        <w:rPr>
          <w:sz w:val="20"/>
        </w:rPr>
        <w:t>у</w:t>
      </w:r>
      <w:bookmarkEnd w:id="75"/>
      <w:r w:rsidRPr="00B53BE5">
        <w:rPr>
          <w:sz w:val="20"/>
        </w:rPr>
        <w:t xml:space="preserve">ла. </w:t>
      </w:r>
      <w:r w:rsidRPr="00B53BE5">
        <w:rPr>
          <w:b w:val="0"/>
          <w:i w:val="0"/>
          <w:sz w:val="20"/>
          <w:u w:val="none"/>
        </w:rPr>
        <w:t>Давид при дворе царя. Под</w:t>
      </w:r>
      <w:bookmarkStart w:id="76" w:name="OCRUncertain561"/>
      <w:r w:rsidRPr="00B53BE5">
        <w:rPr>
          <w:b w:val="0"/>
          <w:i w:val="0"/>
          <w:sz w:val="20"/>
          <w:u w:val="none"/>
        </w:rPr>
        <w:t>в</w:t>
      </w:r>
      <w:bookmarkEnd w:id="76"/>
      <w:r w:rsidRPr="00B53BE5">
        <w:rPr>
          <w:b w:val="0"/>
          <w:i w:val="0"/>
          <w:sz w:val="20"/>
          <w:u w:val="none"/>
        </w:rPr>
        <w:t xml:space="preserve">иги Давида и подозрения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 xml:space="preserve">аула. Покушение на Давида. </w:t>
      </w:r>
      <w:bookmarkStart w:id="77" w:name="OCRUncertain562"/>
      <w:r w:rsidRPr="00B53BE5">
        <w:rPr>
          <w:b w:val="0"/>
          <w:i w:val="0"/>
          <w:sz w:val="20"/>
          <w:u w:val="none"/>
        </w:rPr>
        <w:t>Бывший</w:t>
      </w:r>
      <w:bookmarkEnd w:id="77"/>
      <w:r w:rsidRPr="00B53BE5">
        <w:rPr>
          <w:b w:val="0"/>
          <w:i w:val="0"/>
          <w:sz w:val="20"/>
          <w:u w:val="none"/>
        </w:rPr>
        <w:t xml:space="preserve"> па</w:t>
      </w:r>
      <w:bookmarkStart w:id="78" w:name="OCRUncertain563"/>
      <w:r w:rsidRPr="00B53BE5">
        <w:rPr>
          <w:b w:val="0"/>
          <w:i w:val="0"/>
          <w:sz w:val="20"/>
          <w:u w:val="none"/>
        </w:rPr>
        <w:t>с</w:t>
      </w:r>
      <w:bookmarkEnd w:id="78"/>
      <w:r w:rsidRPr="00B53BE5">
        <w:rPr>
          <w:b w:val="0"/>
          <w:i w:val="0"/>
          <w:sz w:val="20"/>
          <w:u w:val="none"/>
        </w:rPr>
        <w:t>тух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зять царя. Подвиг за </w:t>
      </w:r>
      <w:bookmarkStart w:id="79" w:name="OCRUncertain565"/>
      <w:r w:rsidRPr="00B53BE5">
        <w:rPr>
          <w:b w:val="0"/>
          <w:i w:val="0"/>
          <w:sz w:val="20"/>
          <w:u w:val="none"/>
        </w:rPr>
        <w:t>любовь</w:t>
      </w:r>
      <w:bookmarkEnd w:id="79"/>
      <w:r w:rsidRPr="00B53BE5">
        <w:rPr>
          <w:b w:val="0"/>
          <w:i w:val="0"/>
          <w:sz w:val="20"/>
          <w:u w:val="none"/>
        </w:rPr>
        <w:t xml:space="preserve"> </w:t>
      </w:r>
      <w:bookmarkStart w:id="80" w:name="OCRUncertain566"/>
      <w:r w:rsidRPr="00B53BE5">
        <w:rPr>
          <w:b w:val="0"/>
          <w:i w:val="0"/>
          <w:sz w:val="20"/>
          <w:u w:val="none"/>
        </w:rPr>
        <w:t>Мелхолы.</w:t>
      </w:r>
      <w:bookmarkEnd w:id="80"/>
      <w:r w:rsidRPr="00B53BE5">
        <w:rPr>
          <w:b w:val="0"/>
          <w:i w:val="0"/>
          <w:sz w:val="20"/>
          <w:u w:val="none"/>
        </w:rPr>
        <w:t xml:space="preserve"> Озлобл</w:t>
      </w:r>
      <w:bookmarkStart w:id="81" w:name="OCRUncertain567"/>
      <w:r w:rsidRPr="00B53BE5">
        <w:rPr>
          <w:b w:val="0"/>
          <w:i w:val="0"/>
          <w:sz w:val="20"/>
          <w:u w:val="none"/>
        </w:rPr>
        <w:t>е</w:t>
      </w:r>
      <w:bookmarkEnd w:id="81"/>
      <w:r w:rsidRPr="00B53BE5">
        <w:rPr>
          <w:b w:val="0"/>
          <w:i w:val="0"/>
          <w:sz w:val="20"/>
          <w:u w:val="none"/>
        </w:rPr>
        <w:t>ние Саула.</w:t>
      </w:r>
      <w:r w:rsidRPr="00B53BE5">
        <w:rPr>
          <w:b w:val="0"/>
          <w:i w:val="0"/>
          <w:noProof/>
          <w:sz w:val="20"/>
          <w:u w:val="none"/>
        </w:rPr>
        <w:t xml:space="preserve"> </w:t>
      </w:r>
      <w:r w:rsidRPr="00B53BE5">
        <w:rPr>
          <w:b w:val="0"/>
          <w:i w:val="0"/>
          <w:sz w:val="20"/>
          <w:u w:val="none"/>
        </w:rPr>
        <w:t>Временное пр</w:t>
      </w:r>
      <w:bookmarkStart w:id="82" w:name="OCRUncertain569"/>
      <w:r w:rsidRPr="00B53BE5">
        <w:rPr>
          <w:b w:val="0"/>
          <w:i w:val="0"/>
          <w:sz w:val="20"/>
          <w:u w:val="none"/>
        </w:rPr>
        <w:t>и</w:t>
      </w:r>
      <w:bookmarkEnd w:id="82"/>
      <w:r w:rsidRPr="00B53BE5">
        <w:rPr>
          <w:b w:val="0"/>
          <w:i w:val="0"/>
          <w:sz w:val="20"/>
          <w:u w:val="none"/>
        </w:rPr>
        <w:t>мирение и но</w:t>
      </w:r>
      <w:r w:rsidRPr="00B53BE5">
        <w:rPr>
          <w:b w:val="0"/>
          <w:i w:val="0"/>
          <w:sz w:val="20"/>
          <w:u w:val="none"/>
        </w:rPr>
        <w:softHyphen/>
        <w:t>вый взры</w:t>
      </w:r>
      <w:bookmarkStart w:id="83" w:name="OCRUncertain570"/>
      <w:r w:rsidRPr="00B53BE5">
        <w:rPr>
          <w:b w:val="0"/>
          <w:i w:val="0"/>
          <w:sz w:val="20"/>
          <w:u w:val="none"/>
        </w:rPr>
        <w:t>в</w:t>
      </w:r>
      <w:bookmarkEnd w:id="83"/>
      <w:r w:rsidRPr="00B53BE5">
        <w:rPr>
          <w:b w:val="0"/>
          <w:i w:val="0"/>
          <w:sz w:val="20"/>
          <w:u w:val="none"/>
        </w:rPr>
        <w:t xml:space="preserve"> озлобления Саула на Давида. Покушение на </w:t>
      </w:r>
      <w:bookmarkStart w:id="84" w:name="OCRUncertain571"/>
      <w:r w:rsidRPr="00B53BE5">
        <w:rPr>
          <w:b w:val="0"/>
          <w:i w:val="0"/>
          <w:sz w:val="20"/>
          <w:u w:val="none"/>
        </w:rPr>
        <w:t>ж</w:t>
      </w:r>
      <w:bookmarkEnd w:id="84"/>
      <w:r w:rsidRPr="00B53BE5">
        <w:rPr>
          <w:b w:val="0"/>
          <w:i w:val="0"/>
          <w:sz w:val="20"/>
          <w:u w:val="none"/>
        </w:rPr>
        <w:t xml:space="preserve">изнь </w:t>
      </w:r>
      <w:bookmarkStart w:id="85" w:name="OCRUncertain572"/>
      <w:r w:rsidRPr="00B53BE5">
        <w:rPr>
          <w:b w:val="0"/>
          <w:i w:val="0"/>
          <w:sz w:val="20"/>
          <w:u w:val="none"/>
        </w:rPr>
        <w:t>Давида.</w:t>
      </w:r>
      <w:bookmarkEnd w:id="85"/>
      <w:r w:rsidRPr="00B53BE5">
        <w:rPr>
          <w:b w:val="0"/>
          <w:i w:val="0"/>
          <w:sz w:val="20"/>
          <w:u w:val="none"/>
        </w:rPr>
        <w:t xml:space="preserve"> Бег</w:t>
      </w:r>
      <w:bookmarkStart w:id="86" w:name="OCRUncertain573"/>
      <w:r w:rsidRPr="00B53BE5">
        <w:rPr>
          <w:b w:val="0"/>
          <w:i w:val="0"/>
          <w:sz w:val="20"/>
          <w:u w:val="none"/>
        </w:rPr>
        <w:t>с</w:t>
      </w:r>
      <w:bookmarkEnd w:id="86"/>
      <w:r w:rsidRPr="00B53BE5">
        <w:rPr>
          <w:b w:val="0"/>
          <w:i w:val="0"/>
          <w:sz w:val="20"/>
          <w:u w:val="none"/>
        </w:rPr>
        <w:t>тво Давида и хитро</w:t>
      </w:r>
      <w:bookmarkStart w:id="87" w:name="OCRUncertain574"/>
      <w:r w:rsidRPr="00B53BE5">
        <w:rPr>
          <w:b w:val="0"/>
          <w:i w:val="0"/>
          <w:sz w:val="20"/>
          <w:u w:val="none"/>
        </w:rPr>
        <w:t>с</w:t>
      </w:r>
      <w:bookmarkEnd w:id="87"/>
      <w:r w:rsidRPr="00B53BE5">
        <w:rPr>
          <w:b w:val="0"/>
          <w:i w:val="0"/>
          <w:sz w:val="20"/>
          <w:u w:val="none"/>
        </w:rPr>
        <w:t xml:space="preserve">ть </w:t>
      </w:r>
      <w:bookmarkStart w:id="88" w:name="OCRUncertain575"/>
      <w:r w:rsidRPr="00B53BE5">
        <w:rPr>
          <w:b w:val="0"/>
          <w:i w:val="0"/>
          <w:sz w:val="20"/>
          <w:u w:val="none"/>
        </w:rPr>
        <w:t>Мелхолы</w:t>
      </w:r>
      <w:bookmarkEnd w:id="88"/>
      <w:r w:rsidRPr="00B53BE5">
        <w:rPr>
          <w:b w:val="0"/>
          <w:i w:val="0"/>
          <w:sz w:val="20"/>
          <w:u w:val="none"/>
        </w:rPr>
        <w:t xml:space="preserve">. Давид </w:t>
      </w:r>
      <w:bookmarkStart w:id="89" w:name="OCRUncertain576"/>
      <w:r w:rsidRPr="00B53BE5">
        <w:rPr>
          <w:b w:val="0"/>
          <w:i w:val="0"/>
          <w:sz w:val="20"/>
          <w:u w:val="none"/>
        </w:rPr>
        <w:t>с</w:t>
      </w:r>
      <w:bookmarkEnd w:id="89"/>
      <w:r w:rsidRPr="00B53BE5">
        <w:rPr>
          <w:b w:val="0"/>
          <w:i w:val="0"/>
          <w:sz w:val="20"/>
          <w:u w:val="none"/>
        </w:rPr>
        <w:t>реди проро</w:t>
      </w:r>
      <w:r w:rsidRPr="00B53BE5">
        <w:rPr>
          <w:b w:val="0"/>
          <w:i w:val="0"/>
          <w:sz w:val="20"/>
          <w:u w:val="none"/>
        </w:rPr>
        <w:softHyphen/>
        <w:t>ков в Раме. Погоня за ним и пророче</w:t>
      </w:r>
      <w:bookmarkStart w:id="90" w:name="OCRUncertain577"/>
      <w:r w:rsidRPr="00B53BE5">
        <w:rPr>
          <w:b w:val="0"/>
          <w:i w:val="0"/>
          <w:sz w:val="20"/>
          <w:u w:val="none"/>
        </w:rPr>
        <w:t>с</w:t>
      </w:r>
      <w:bookmarkEnd w:id="90"/>
      <w:r w:rsidRPr="00B53BE5">
        <w:rPr>
          <w:b w:val="0"/>
          <w:i w:val="0"/>
          <w:sz w:val="20"/>
          <w:u w:val="none"/>
        </w:rPr>
        <w:t xml:space="preserve">кое увлечение гонцов. Прощание Давида с </w:t>
      </w:r>
      <w:bookmarkStart w:id="91" w:name="OCRUncertain578"/>
      <w:r w:rsidRPr="00B53BE5">
        <w:rPr>
          <w:b w:val="0"/>
          <w:i w:val="0"/>
          <w:sz w:val="20"/>
          <w:u w:val="none"/>
        </w:rPr>
        <w:t>Ионафаном.</w:t>
      </w:r>
      <w:bookmarkEnd w:id="91"/>
      <w:r w:rsidRPr="00B53BE5">
        <w:rPr>
          <w:b w:val="0"/>
          <w:i w:val="0"/>
          <w:sz w:val="20"/>
          <w:u w:val="none"/>
        </w:rPr>
        <w:t xml:space="preserve"> Прибытие Давида </w:t>
      </w:r>
      <w:bookmarkStart w:id="92" w:name="OCRUncertain579"/>
      <w:r w:rsidRPr="00B53BE5">
        <w:rPr>
          <w:b w:val="0"/>
          <w:i w:val="0"/>
          <w:sz w:val="20"/>
          <w:u w:val="none"/>
        </w:rPr>
        <w:t>в</w:t>
      </w:r>
      <w:bookmarkEnd w:id="92"/>
      <w:r w:rsidRPr="00B53BE5">
        <w:rPr>
          <w:b w:val="0"/>
          <w:i w:val="0"/>
          <w:sz w:val="20"/>
          <w:u w:val="none"/>
        </w:rPr>
        <w:t xml:space="preserve"> </w:t>
      </w:r>
      <w:bookmarkStart w:id="93" w:name="OCRUncertain580"/>
      <w:r w:rsidRPr="00B53BE5">
        <w:rPr>
          <w:b w:val="0"/>
          <w:i w:val="0"/>
          <w:sz w:val="20"/>
          <w:u w:val="none"/>
        </w:rPr>
        <w:t>Номву</w:t>
      </w:r>
      <w:bookmarkEnd w:id="93"/>
      <w:r w:rsidRPr="00B53BE5">
        <w:rPr>
          <w:b w:val="0"/>
          <w:i w:val="0"/>
          <w:sz w:val="20"/>
          <w:u w:val="none"/>
        </w:rPr>
        <w:t>. Полу</w:t>
      </w:r>
      <w:r w:rsidRPr="00B53BE5">
        <w:rPr>
          <w:b w:val="0"/>
          <w:i w:val="0"/>
          <w:sz w:val="20"/>
          <w:u w:val="none"/>
        </w:rPr>
        <w:softHyphen/>
        <w:t xml:space="preserve">чение от </w:t>
      </w:r>
      <w:bookmarkStart w:id="94" w:name="OCRUncertain581"/>
      <w:r w:rsidRPr="00B53BE5">
        <w:rPr>
          <w:b w:val="0"/>
          <w:i w:val="0"/>
          <w:sz w:val="20"/>
          <w:u w:val="none"/>
        </w:rPr>
        <w:t>первосвященника</w:t>
      </w:r>
      <w:bookmarkEnd w:id="94"/>
      <w:r w:rsidRPr="00B53BE5">
        <w:rPr>
          <w:b w:val="0"/>
          <w:i w:val="0"/>
          <w:sz w:val="20"/>
          <w:u w:val="none"/>
        </w:rPr>
        <w:t xml:space="preserve"> хлебов предло</w:t>
      </w:r>
      <w:bookmarkStart w:id="95" w:name="OCRUncertain582"/>
      <w:r w:rsidRPr="00B53BE5">
        <w:rPr>
          <w:b w:val="0"/>
          <w:i w:val="0"/>
          <w:sz w:val="20"/>
          <w:u w:val="none"/>
        </w:rPr>
        <w:t>ж</w:t>
      </w:r>
      <w:bookmarkEnd w:id="95"/>
      <w:r w:rsidRPr="00B53BE5">
        <w:rPr>
          <w:b w:val="0"/>
          <w:i w:val="0"/>
          <w:sz w:val="20"/>
          <w:u w:val="none"/>
        </w:rPr>
        <w:t xml:space="preserve">ения и меча </w:t>
      </w:r>
      <w:bookmarkStart w:id="96" w:name="OCRUncertain583"/>
      <w:r w:rsidRPr="00B53BE5">
        <w:rPr>
          <w:b w:val="0"/>
          <w:i w:val="0"/>
          <w:sz w:val="20"/>
          <w:u w:val="none"/>
        </w:rPr>
        <w:t>Голиафа. Одолламская</w:t>
      </w:r>
      <w:bookmarkEnd w:id="96"/>
      <w:r w:rsidRPr="00B53BE5">
        <w:rPr>
          <w:b w:val="0"/>
          <w:i w:val="0"/>
          <w:sz w:val="20"/>
          <w:u w:val="none"/>
        </w:rPr>
        <w:t xml:space="preserve"> пещера. Доно</w:t>
      </w:r>
      <w:bookmarkStart w:id="97" w:name="OCRUncertain584"/>
      <w:r w:rsidRPr="00B53BE5">
        <w:rPr>
          <w:b w:val="0"/>
          <w:i w:val="0"/>
          <w:sz w:val="20"/>
          <w:u w:val="none"/>
        </w:rPr>
        <w:t>с</w:t>
      </w:r>
      <w:bookmarkEnd w:id="97"/>
      <w:r w:rsidRPr="00B53BE5">
        <w:rPr>
          <w:b w:val="0"/>
          <w:i w:val="0"/>
          <w:sz w:val="20"/>
          <w:u w:val="none"/>
        </w:rPr>
        <w:t xml:space="preserve"> </w:t>
      </w:r>
      <w:bookmarkStart w:id="98" w:name="OCRUncertain585"/>
      <w:r w:rsidRPr="00B53BE5">
        <w:rPr>
          <w:b w:val="0"/>
          <w:i w:val="0"/>
          <w:sz w:val="20"/>
          <w:u w:val="none"/>
        </w:rPr>
        <w:t>Саулу</w:t>
      </w:r>
      <w:bookmarkEnd w:id="98"/>
      <w:r w:rsidRPr="00B53BE5">
        <w:rPr>
          <w:b w:val="0"/>
          <w:i w:val="0"/>
          <w:sz w:val="20"/>
          <w:u w:val="none"/>
        </w:rPr>
        <w:t xml:space="preserve"> на перво</w:t>
      </w:r>
      <w:bookmarkStart w:id="99" w:name="OCRUncertain586"/>
      <w:r w:rsidRPr="00B53BE5">
        <w:rPr>
          <w:b w:val="0"/>
          <w:i w:val="0"/>
          <w:sz w:val="20"/>
          <w:u w:val="none"/>
        </w:rPr>
        <w:t>с</w:t>
      </w:r>
      <w:bookmarkEnd w:id="99"/>
      <w:r w:rsidRPr="00B53BE5">
        <w:rPr>
          <w:b w:val="0"/>
          <w:i w:val="0"/>
          <w:sz w:val="20"/>
          <w:u w:val="none"/>
        </w:rPr>
        <w:t xml:space="preserve">вященника </w:t>
      </w:r>
      <w:bookmarkStart w:id="100" w:name="OCRUncertain587"/>
      <w:r w:rsidRPr="00B53BE5">
        <w:rPr>
          <w:b w:val="0"/>
          <w:i w:val="0"/>
          <w:sz w:val="20"/>
          <w:u w:val="none"/>
        </w:rPr>
        <w:t>Ахимеле</w:t>
      </w:r>
      <w:bookmarkEnd w:id="100"/>
      <w:r w:rsidRPr="00B53BE5">
        <w:rPr>
          <w:b w:val="0"/>
          <w:i w:val="0"/>
          <w:sz w:val="20"/>
          <w:u w:val="none"/>
        </w:rPr>
        <w:t>ха и избиение его вместе со священниками Номвы. Погоня за Давидом. Встреча Саула с Давидом в пещере. Временное раскаяние Саула. Кончина пророка Самуила. Почтение к нему со сто</w:t>
      </w:r>
      <w:r w:rsidRPr="00B53BE5">
        <w:rPr>
          <w:b w:val="0"/>
          <w:i w:val="0"/>
          <w:sz w:val="20"/>
          <w:u w:val="none"/>
        </w:rPr>
        <w:softHyphen/>
        <w:t>роны народа. Новая погоня Саула за Давидом. Спящий лагерь и проникновение в него Давида. Новое раскаяние Саула. Затруднительное положение Давида среди филистимлян. Поход филистим</w:t>
      </w:r>
      <w:r w:rsidRPr="00B53BE5">
        <w:rPr>
          <w:b w:val="0"/>
          <w:i w:val="0"/>
          <w:sz w:val="20"/>
          <w:u w:val="none"/>
        </w:rPr>
        <w:softHyphen/>
        <w:t>лян в Израильскую землю. Мрачное отчаяние Саула. Аэндорская волшебница. Страшное откровение. Битва с  филистимлянами. По</w:t>
      </w:r>
      <w:r w:rsidRPr="00B53BE5">
        <w:rPr>
          <w:b w:val="0"/>
          <w:i w:val="0"/>
          <w:sz w:val="20"/>
          <w:u w:val="none"/>
        </w:rPr>
        <w:softHyphen/>
        <w:t xml:space="preserve">ражение израильтян. Смерть Саула и его сыновей. Плач Давида. </w:t>
      </w: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Царствование Давида. </w:t>
      </w:r>
      <w:r w:rsidRPr="00B53BE5">
        <w:rPr>
          <w:b w:val="0"/>
          <w:i w:val="0"/>
          <w:sz w:val="20"/>
          <w:u w:val="none"/>
        </w:rPr>
        <w:t>Открытый путь к престолу. Воцарение Давида в Хевроне над коленом Иуды. Партия Саула за Иорданом. Провозглашение царем младшего сына Саула Иевосфея в Маханаиме. Семилетняя гражданс</w:t>
      </w:r>
      <w:r w:rsidRPr="00B53BE5">
        <w:rPr>
          <w:b w:val="0"/>
          <w:i w:val="0"/>
          <w:sz w:val="20"/>
          <w:u w:val="none"/>
        </w:rPr>
        <w:softHyphen/>
        <w:t>кая война. Умерщвление Иевосфея. Всеобщее признание Давида царем. Решение основать новую столицу. Взятие Иерусалима. Иерусалим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столица царства Давида и религиозный центр госу</w:t>
      </w:r>
      <w:r w:rsidRPr="00B53BE5">
        <w:rPr>
          <w:b w:val="0"/>
          <w:i w:val="0"/>
          <w:sz w:val="20"/>
          <w:u w:val="none"/>
        </w:rPr>
        <w:softHyphen/>
        <w:t>дарства. Перенесение ковчега завета. Торжество по этому слу</w:t>
      </w:r>
      <w:r w:rsidRPr="00B53BE5">
        <w:rPr>
          <w:b w:val="0"/>
          <w:i w:val="0"/>
          <w:sz w:val="20"/>
          <w:u w:val="none"/>
        </w:rPr>
        <w:softHyphen/>
        <w:t>чаю. Недовольство Мелхолы и ее наказание. Устроение церковных дел. Первосвященник и священнические чреды. Давид как богодухновенный поэт и певец. Употребление музыкальных инструментов при богослужении. Устроение общественно-гражданской жизни на</w:t>
      </w:r>
      <w:r w:rsidRPr="00B53BE5">
        <w:rPr>
          <w:b w:val="0"/>
          <w:i w:val="0"/>
          <w:sz w:val="20"/>
          <w:u w:val="none"/>
        </w:rPr>
        <w:softHyphen/>
        <w:t>рода. Забота об устроении военных сил и государства. Состав войска и его вооружение. Войны Давида. Новые границы Израиль</w:t>
      </w:r>
      <w:r w:rsidRPr="00B53BE5">
        <w:rPr>
          <w:b w:val="0"/>
          <w:i w:val="0"/>
          <w:sz w:val="20"/>
          <w:u w:val="none"/>
        </w:rPr>
        <w:softHyphen/>
        <w:t>ского государства. Решение построить храм и совет с пророком Нафаном. Откровение пророку Нафану. Давид на вершине могуще</w:t>
      </w:r>
      <w:r w:rsidRPr="00B53BE5">
        <w:rPr>
          <w:b w:val="0"/>
          <w:i w:val="0"/>
          <w:sz w:val="20"/>
          <w:u w:val="none"/>
        </w:rPr>
        <w:softHyphen/>
        <w:t>ства и славы. Нравственное падение царя. Его попытки скрыть преступление. Коварное погубление Урии. Притча Нафана и покая</w:t>
      </w:r>
      <w:r w:rsidRPr="00B53BE5">
        <w:rPr>
          <w:b w:val="0"/>
          <w:i w:val="0"/>
          <w:sz w:val="20"/>
          <w:u w:val="none"/>
        </w:rPr>
        <w:softHyphen/>
        <w:t>ние Давида. Смерть ребенка и покаянный псалом. Амнон и Фамарь. Убиение Амнона и бегство Авессалома. Возвращение Авессалома и заговор в Хевроне. Опасение Давида и его отступление. Вступле</w:t>
      </w:r>
      <w:r w:rsidRPr="00B53BE5">
        <w:rPr>
          <w:b w:val="0"/>
          <w:i w:val="0"/>
          <w:sz w:val="20"/>
          <w:u w:val="none"/>
        </w:rPr>
        <w:softHyphen/>
        <w:t>ние Авессалома в Иерусалим и первые шаги узурпатора. Поход против Давида. Битва в Ефремовом лесу. Смерть Авессалома. Воз</w:t>
      </w:r>
      <w:r w:rsidRPr="00B53BE5">
        <w:rPr>
          <w:b w:val="0"/>
          <w:i w:val="0"/>
          <w:sz w:val="20"/>
          <w:u w:val="none"/>
        </w:rPr>
        <w:softHyphen/>
        <w:t>вращение Давида в Иерусалим. Мирный характер последних лет царствования Давида. Честолюбие Адонии. Его притязание на царский престол. Пир заговорщиков. Быстрые меры к помазанию Соломона и провозглашение его царем. Рассеяние заговорщиков и мольба Адонии о помиловании. Последние распоряжения Давида и завещания. Кончина Давида и его погребение.</w:t>
      </w:r>
      <w:r w:rsidRPr="00B53BE5">
        <w:rPr>
          <w:sz w:val="20"/>
        </w:rPr>
        <w:t xml:space="preserve">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Царствование Соломона. </w:t>
      </w:r>
      <w:r w:rsidRPr="00B53BE5">
        <w:rPr>
          <w:b w:val="0"/>
          <w:i w:val="0"/>
          <w:sz w:val="20"/>
          <w:u w:val="none"/>
        </w:rPr>
        <w:t>Первые годы цар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твования Соломона. Чудесное сновидение в Гаваоне. Дарование мудрости. Соломон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мудрый судья и пра</w:t>
      </w:r>
      <w:r w:rsidRPr="00B53BE5">
        <w:rPr>
          <w:b w:val="0"/>
          <w:i w:val="0"/>
          <w:sz w:val="20"/>
          <w:u w:val="none"/>
        </w:rPr>
        <w:softHyphen/>
        <w:t>витель. Женитьба Соломона на дочери египетского фараона. Внутренняя и внешняя политика Соломона. Построение Иерусалимокого храма. Его устройство. Освящение храма. Богатство Соломо</w:t>
      </w:r>
      <w:r w:rsidRPr="00B53BE5">
        <w:rPr>
          <w:b w:val="0"/>
          <w:i w:val="0"/>
          <w:sz w:val="20"/>
          <w:u w:val="none"/>
        </w:rPr>
        <w:softHyphen/>
        <w:t>на и его нравственное падение. Последние годы царствования Со</w:t>
      </w:r>
      <w:r w:rsidRPr="00B53BE5">
        <w:rPr>
          <w:b w:val="0"/>
          <w:i w:val="0"/>
          <w:sz w:val="20"/>
          <w:u w:val="none"/>
        </w:rPr>
        <w:softHyphen/>
        <w:t>ломона.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Разделение Еврейского царства </w:t>
      </w:r>
      <w:proofErr w:type="gramStart"/>
      <w:r w:rsidRPr="00B53BE5">
        <w:rPr>
          <w:sz w:val="20"/>
        </w:rPr>
        <w:t>на</w:t>
      </w:r>
      <w:proofErr w:type="gramEnd"/>
      <w:r w:rsidRPr="00B53BE5">
        <w:rPr>
          <w:sz w:val="20"/>
        </w:rPr>
        <w:t xml:space="preserve"> Иудейское и Израильское. </w:t>
      </w:r>
      <w:r w:rsidRPr="00B53BE5">
        <w:rPr>
          <w:b w:val="0"/>
          <w:i w:val="0"/>
          <w:sz w:val="20"/>
          <w:u w:val="none"/>
        </w:rPr>
        <w:t>Преемник Соломона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Ровоам. Народное собрание в Сихеме. Неразумные советники Ровоама и его неразумный ответ собранию. Отпадение десяти колен. Разделение народа на два царства</w:t>
      </w:r>
      <w:r w:rsidRPr="00B53BE5">
        <w:rPr>
          <w:b w:val="0"/>
          <w:i w:val="0"/>
          <w:noProof/>
          <w:sz w:val="20"/>
          <w:u w:val="none"/>
        </w:rPr>
        <w:t xml:space="preserve"> </w:t>
      </w:r>
      <w:r w:rsidRPr="00B53BE5">
        <w:rPr>
          <w:b w:val="0"/>
          <w:i w:val="0"/>
          <w:sz w:val="20"/>
          <w:u w:val="none"/>
        </w:rPr>
        <w:t>Иудейское и Израильское.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Краткий обзор истории Израильского царства. </w:t>
      </w:r>
      <w:r w:rsidRPr="00B53BE5">
        <w:rPr>
          <w:b w:val="0"/>
          <w:i w:val="0"/>
          <w:sz w:val="20"/>
          <w:u w:val="none"/>
        </w:rPr>
        <w:t>Стремление Иеровоама к упрочению своего положения. Тяго</w:t>
      </w:r>
      <w:r w:rsidRPr="00B53BE5">
        <w:rPr>
          <w:b w:val="0"/>
          <w:i w:val="0"/>
          <w:sz w:val="20"/>
          <w:u w:val="none"/>
        </w:rPr>
        <w:softHyphen/>
        <w:t>тение израильского народа к Иерусалиму. Основание нового ку</w:t>
      </w:r>
      <w:r w:rsidRPr="00B53BE5">
        <w:rPr>
          <w:b w:val="0"/>
          <w:i w:val="0"/>
          <w:sz w:val="20"/>
          <w:u w:val="none"/>
        </w:rPr>
        <w:softHyphen/>
        <w:t>льта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поклонение золотому тельцу. Наказание Иеровоаму. Дея</w:t>
      </w:r>
      <w:r w:rsidRPr="00B53BE5">
        <w:rPr>
          <w:b w:val="0"/>
          <w:i w:val="0"/>
          <w:sz w:val="20"/>
          <w:u w:val="none"/>
        </w:rPr>
        <w:softHyphen/>
        <w:t>тельность преемников Иеровоама. Нечестивый Ахав и Иезавель. Деятельность преемников Ахава. Предостерегающе предсказания пророков. Безнадежный упадок Израильского царства. Ассирийс</w:t>
      </w:r>
      <w:r w:rsidRPr="00B53BE5">
        <w:rPr>
          <w:b w:val="0"/>
          <w:i w:val="0"/>
          <w:sz w:val="20"/>
          <w:u w:val="none"/>
        </w:rPr>
        <w:softHyphen/>
        <w:t>кие цари Салмана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 xml:space="preserve">сар IV и Саргон II. Осада </w:t>
      </w:r>
      <w:proofErr w:type="gramStart"/>
      <w:r w:rsidRPr="00B53BE5">
        <w:rPr>
          <w:b w:val="0"/>
          <w:i w:val="0"/>
          <w:sz w:val="20"/>
          <w:u w:val="none"/>
        </w:rPr>
        <w:t>Самарии</w:t>
      </w:r>
      <w:proofErr w:type="gramEnd"/>
      <w:r w:rsidRPr="00B53BE5">
        <w:rPr>
          <w:b w:val="0"/>
          <w:i w:val="0"/>
          <w:sz w:val="20"/>
          <w:u w:val="none"/>
        </w:rPr>
        <w:t xml:space="preserve"> и ее гибель. Последующая судьба десяти колен.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>Краткий обзор истор</w:t>
      </w:r>
      <w:proofErr w:type="gramStart"/>
      <w:r w:rsidRPr="00B53BE5">
        <w:rPr>
          <w:sz w:val="20"/>
        </w:rPr>
        <w:t>ии Иу</w:t>
      </w:r>
      <w:proofErr w:type="gramEnd"/>
      <w:r w:rsidRPr="00B53BE5">
        <w:rPr>
          <w:sz w:val="20"/>
        </w:rPr>
        <w:t xml:space="preserve">дейского царства. </w:t>
      </w:r>
      <w:r w:rsidRPr="00B53BE5">
        <w:rPr>
          <w:b w:val="0"/>
          <w:i w:val="0"/>
          <w:sz w:val="20"/>
          <w:u w:val="none"/>
        </w:rPr>
        <w:t>Уклонение Ровоама в идолопоклонство. Нашествие Сусакима. Сын Ровоама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Авия. Благочестивый царь Аса. Его деятельность. Деятельность благочестивого царя Иосафата. Нечестивый Ахаз. Осада Иерусалима израильтянами и сирийцами. Предсказание про</w:t>
      </w:r>
      <w:r w:rsidRPr="00B53BE5">
        <w:rPr>
          <w:b w:val="0"/>
          <w:i w:val="0"/>
          <w:sz w:val="20"/>
          <w:u w:val="none"/>
        </w:rPr>
        <w:softHyphen/>
        <w:t>рока Исаии. Неразумие Ахаза. Сын Ахаза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благочестивый царь Езекия. Его деятельность. Осада Иерусалима ассирийцами. Гибель ассирийского войска и снятие осады. Царь Иоаким. Нашествие Навуходоносора и начало семидесятилетнего плена. Царь Иехония. Царь Седекия. Союз малоазиатских народов против Навуходоносора. Его нашествие на Иудею н осада Иерусалима. Разрушение города и отведение народа в плен. Плач Иеремии. Окончательная гибель Иудейского царства.</w:t>
      </w:r>
    </w:p>
    <w:p w:rsidR="0008442F" w:rsidRPr="00B53BE5" w:rsidRDefault="0008442F" w:rsidP="0008442F">
      <w:pPr>
        <w:rPr>
          <w:sz w:val="20"/>
        </w:rPr>
      </w:pPr>
    </w:p>
    <w:p w:rsidR="0008442F" w:rsidRPr="00B53BE5" w:rsidRDefault="0008442F" w:rsidP="0008442F">
      <w:pPr>
        <w:pStyle w:val="a3"/>
        <w:rPr>
          <w:b/>
          <w:sz w:val="20"/>
        </w:rPr>
      </w:pPr>
      <w:r w:rsidRPr="00B53BE5">
        <w:rPr>
          <w:b/>
          <w:sz w:val="20"/>
        </w:rPr>
        <w:t>Раздел</w:t>
      </w:r>
      <w:r w:rsidRPr="00B53BE5">
        <w:rPr>
          <w:b/>
          <w:noProof/>
          <w:sz w:val="20"/>
        </w:rPr>
        <w:t xml:space="preserve"> IX.</w:t>
      </w:r>
      <w:r w:rsidRPr="00B53BE5">
        <w:rPr>
          <w:b/>
          <w:sz w:val="20"/>
        </w:rPr>
        <w:t xml:space="preserve"> Деятельнсть пророков в израильском и иудейском царствах</w:t>
      </w:r>
    </w:p>
    <w:p w:rsidR="0008442F" w:rsidRPr="00B53BE5" w:rsidRDefault="0008442F" w:rsidP="0008442F">
      <w:pPr>
        <w:pStyle w:val="1"/>
        <w:rPr>
          <w:sz w:val="20"/>
        </w:rPr>
      </w:pP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lastRenderedPageBreak/>
        <w:t xml:space="preserve">Ветхозаветные пророки. Пророк Илия. </w:t>
      </w:r>
      <w:r w:rsidRPr="00B53BE5">
        <w:rPr>
          <w:b w:val="0"/>
          <w:i w:val="0"/>
          <w:sz w:val="20"/>
          <w:u w:val="none"/>
        </w:rPr>
        <w:t xml:space="preserve">Пророки и их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лужение. Великие и малые пророки. Их писания. Место и время служения Пророка Илии. Обличение Израильс</w:t>
      </w:r>
      <w:r w:rsidRPr="00B53BE5">
        <w:rPr>
          <w:b w:val="0"/>
          <w:i w:val="0"/>
          <w:sz w:val="20"/>
          <w:u w:val="none"/>
        </w:rPr>
        <w:softHyphen/>
        <w:t xml:space="preserve">кого царя Ахава и предоказание о трехлетней засухе. Жизнь пророка у потока Хорафа и у Сарептской вдовы. Встреча </w:t>
      </w:r>
      <w:proofErr w:type="gramStart"/>
      <w:r w:rsidRPr="00B53BE5">
        <w:rPr>
          <w:b w:val="0"/>
          <w:i w:val="0"/>
          <w:sz w:val="20"/>
          <w:u w:val="none"/>
        </w:rPr>
        <w:t>о</w:t>
      </w:r>
      <w:proofErr w:type="gramEnd"/>
      <w:r w:rsidRPr="00B53BE5">
        <w:rPr>
          <w:b w:val="0"/>
          <w:i w:val="0"/>
          <w:sz w:val="20"/>
          <w:u w:val="none"/>
        </w:rPr>
        <w:t xml:space="preserve"> Ахавом. Собрание израильтян на горе Кармил. Жертвоприношение пророка. Казнь лжепророков. Гнев Иезавели. Бегство пророка Илии. Богоявление. Елисей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преемник пророка Илии. Взятие Илии на небо. </w:t>
      </w: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Пророк Елисей. </w:t>
      </w:r>
      <w:r w:rsidRPr="00B53BE5">
        <w:rPr>
          <w:b w:val="0"/>
          <w:i w:val="0"/>
          <w:sz w:val="20"/>
          <w:u w:val="none"/>
        </w:rPr>
        <w:t xml:space="preserve">Место и время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лужения. Призвание и первые чудеса. И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целение Неемана. Посмертное чудо.</w:t>
      </w:r>
    </w:p>
    <w:p w:rsidR="0008442F" w:rsidRPr="00B53BE5" w:rsidRDefault="0008442F" w:rsidP="0008442F">
      <w:pPr>
        <w:ind w:right="300" w:firstLine="0"/>
        <w:rPr>
          <w:sz w:val="20"/>
        </w:rPr>
      </w:pPr>
      <w:r w:rsidRPr="00B53BE5">
        <w:rPr>
          <w:b/>
          <w:i/>
          <w:sz w:val="20"/>
          <w:u w:val="single"/>
        </w:rPr>
        <w:t>Пророк Иона.</w:t>
      </w:r>
      <w:r w:rsidRPr="00B53BE5">
        <w:rPr>
          <w:sz w:val="20"/>
        </w:rPr>
        <w:t xml:space="preserve"> Место и время </w:t>
      </w:r>
      <w:proofErr w:type="gramStart"/>
      <w:r w:rsidRPr="00B53BE5">
        <w:rPr>
          <w:sz w:val="20"/>
        </w:rPr>
        <w:t>c</w:t>
      </w:r>
      <w:proofErr w:type="gramEnd"/>
      <w:r w:rsidRPr="00B53BE5">
        <w:rPr>
          <w:sz w:val="20"/>
        </w:rPr>
        <w:t xml:space="preserve">лужения. Повеление Божие и непослушание пророка. Буря на море. Трехдневное пребывание </w:t>
      </w:r>
      <w:proofErr w:type="gramStart"/>
      <w:r w:rsidRPr="00B53BE5">
        <w:rPr>
          <w:sz w:val="20"/>
        </w:rPr>
        <w:t>во</w:t>
      </w:r>
      <w:proofErr w:type="gramEnd"/>
      <w:r w:rsidRPr="00B53BE5">
        <w:rPr>
          <w:sz w:val="20"/>
        </w:rPr>
        <w:t xml:space="preserve"> чреве кита. Проповедь в Ниневии. Покаяние жителей. Неразумная молитва пророка и его вразумление. </w:t>
      </w: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Пророки Амос и Осия. </w:t>
      </w:r>
      <w:r w:rsidRPr="00B53BE5">
        <w:rPr>
          <w:b w:val="0"/>
          <w:i w:val="0"/>
          <w:sz w:val="20"/>
          <w:u w:val="none"/>
        </w:rPr>
        <w:t xml:space="preserve">Место и время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лужения. Проповедь. Основное содержание написанных ими книг.</w:t>
      </w:r>
      <w:r w:rsidRPr="00B53BE5">
        <w:rPr>
          <w:sz w:val="20"/>
        </w:rPr>
        <w:t xml:space="preserve"> </w:t>
      </w: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 Пророк Исаия. </w:t>
      </w:r>
      <w:r w:rsidRPr="00B53BE5">
        <w:rPr>
          <w:b w:val="0"/>
          <w:i w:val="0"/>
          <w:sz w:val="20"/>
          <w:u w:val="none"/>
        </w:rPr>
        <w:t xml:space="preserve">Место и время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лужения. Призвание. Проповедь. Пророчест</w:t>
      </w:r>
      <w:r w:rsidRPr="00B53BE5">
        <w:rPr>
          <w:b w:val="0"/>
          <w:i w:val="0"/>
          <w:sz w:val="20"/>
          <w:u w:val="none"/>
        </w:rPr>
        <w:softHyphen/>
        <w:t>ва о Мессии. Мученическая кончина.</w:t>
      </w:r>
    </w:p>
    <w:p w:rsidR="0008442F" w:rsidRPr="00B53BE5" w:rsidRDefault="0008442F" w:rsidP="0008442F">
      <w:pPr>
        <w:ind w:right="320" w:firstLine="0"/>
        <w:rPr>
          <w:sz w:val="20"/>
        </w:rPr>
      </w:pPr>
      <w:r w:rsidRPr="00B53BE5">
        <w:rPr>
          <w:sz w:val="20"/>
        </w:rPr>
        <w:t xml:space="preserve">Пророк Иеремия. Место и время </w:t>
      </w:r>
      <w:proofErr w:type="gramStart"/>
      <w:r w:rsidRPr="00B53BE5">
        <w:rPr>
          <w:sz w:val="20"/>
        </w:rPr>
        <w:t>c</w:t>
      </w:r>
      <w:proofErr w:type="gramEnd"/>
      <w:r w:rsidRPr="00B53BE5">
        <w:rPr>
          <w:sz w:val="20"/>
        </w:rPr>
        <w:t>лужения. Призвание. Проповедь и предсказа</w:t>
      </w:r>
      <w:r w:rsidRPr="00B53BE5">
        <w:rPr>
          <w:sz w:val="20"/>
        </w:rPr>
        <w:softHyphen/>
        <w:t>ния. Разрушение Иерусалима. "Плач Иеремии". Мученическая кон</w:t>
      </w:r>
      <w:r w:rsidRPr="00B53BE5">
        <w:rPr>
          <w:sz w:val="20"/>
        </w:rPr>
        <w:softHyphen/>
        <w:t>чина.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Малые пророки: Авдий, Иоиль, Михей, Наум, Аввакум, Софония. </w:t>
      </w:r>
      <w:r w:rsidRPr="00B53BE5">
        <w:rPr>
          <w:b w:val="0"/>
          <w:i w:val="0"/>
          <w:sz w:val="20"/>
          <w:u w:val="none"/>
        </w:rPr>
        <w:t xml:space="preserve">Место и время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лужения. Проповедь. Основное содержание написанных ими книг.</w:t>
      </w:r>
    </w:p>
    <w:p w:rsidR="0008442F" w:rsidRPr="00B53BE5" w:rsidRDefault="0008442F" w:rsidP="0008442F">
      <w:pPr>
        <w:ind w:left="3200"/>
        <w:rPr>
          <w:noProof/>
          <w:sz w:val="20"/>
        </w:rPr>
      </w:pPr>
    </w:p>
    <w:p w:rsidR="0008442F" w:rsidRPr="00B53BE5" w:rsidRDefault="0008442F" w:rsidP="0008442F">
      <w:pPr>
        <w:pStyle w:val="a3"/>
        <w:rPr>
          <w:b/>
          <w:sz w:val="20"/>
        </w:rPr>
      </w:pPr>
      <w:r w:rsidRPr="00B53BE5">
        <w:rPr>
          <w:b/>
          <w:sz w:val="20"/>
        </w:rPr>
        <w:t>Раздел</w:t>
      </w:r>
      <w:r w:rsidRPr="00B53BE5">
        <w:rPr>
          <w:b/>
          <w:noProof/>
          <w:sz w:val="20"/>
        </w:rPr>
        <w:t xml:space="preserve"> X.</w:t>
      </w:r>
      <w:r w:rsidRPr="00B53BE5">
        <w:rPr>
          <w:b/>
          <w:sz w:val="20"/>
        </w:rPr>
        <w:t xml:space="preserve"> Период вавилонского плена</w:t>
      </w:r>
    </w:p>
    <w:p w:rsidR="0008442F" w:rsidRPr="00B53BE5" w:rsidRDefault="0008442F" w:rsidP="0008442F">
      <w:pPr>
        <w:ind w:firstLine="0"/>
        <w:jc w:val="center"/>
        <w:rPr>
          <w:b/>
          <w:sz w:val="20"/>
        </w:rPr>
      </w:pP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"На реках Вавилонских". </w:t>
      </w:r>
      <w:r w:rsidRPr="00B53BE5">
        <w:rPr>
          <w:b w:val="0"/>
          <w:i w:val="0"/>
          <w:sz w:val="20"/>
          <w:u w:val="none"/>
        </w:rPr>
        <w:t>Страна пленения. Город Вавилон. Положение пленников. За</w:t>
      </w:r>
      <w:r w:rsidRPr="00B53BE5">
        <w:rPr>
          <w:b w:val="0"/>
          <w:i w:val="0"/>
          <w:sz w:val="20"/>
          <w:u w:val="none"/>
        </w:rPr>
        <w:softHyphen/>
        <w:t>боты пророков о поддержании религиозно-нравственной жизни в пленном народе. Религиозно-нравственное состояние иудейских общин. Переписывание и изучение Священного Писания.</w:t>
      </w:r>
      <w:r w:rsidRPr="00B53BE5">
        <w:rPr>
          <w:sz w:val="20"/>
        </w:rPr>
        <w:t xml:space="preserve"> </w:t>
      </w: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Пророк Иезекииль. </w:t>
      </w:r>
      <w:r w:rsidRPr="00B53BE5">
        <w:rPr>
          <w:b w:val="0"/>
          <w:i w:val="0"/>
          <w:sz w:val="20"/>
          <w:u w:val="none"/>
        </w:rPr>
        <w:t>Происхождение и жизнь пророка Иезекииля. Призвание. Про</w:t>
      </w:r>
      <w:r w:rsidRPr="00B53BE5">
        <w:rPr>
          <w:b w:val="0"/>
          <w:i w:val="0"/>
          <w:sz w:val="20"/>
          <w:u w:val="none"/>
        </w:rPr>
        <w:softHyphen/>
        <w:t>поведь. Предсказания о разрушен</w:t>
      </w:r>
      <w:proofErr w:type="gramStart"/>
      <w:r w:rsidRPr="00B53BE5">
        <w:rPr>
          <w:b w:val="0"/>
          <w:i w:val="0"/>
          <w:sz w:val="20"/>
          <w:u w:val="none"/>
        </w:rPr>
        <w:t>ии Ие</w:t>
      </w:r>
      <w:proofErr w:type="gramEnd"/>
      <w:r w:rsidRPr="00B53BE5">
        <w:rPr>
          <w:b w:val="0"/>
          <w:i w:val="0"/>
          <w:sz w:val="20"/>
          <w:u w:val="none"/>
        </w:rPr>
        <w:t>русалима, о возвращении из плена. Видение поля с человеческими костями. Смысл этого видения. Мученическая кончина.</w:t>
      </w:r>
      <w:r w:rsidRPr="00B53BE5">
        <w:rPr>
          <w:sz w:val="20"/>
        </w:rPr>
        <w:t xml:space="preserve">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Пророк Даниил и его друзья. </w:t>
      </w:r>
      <w:r w:rsidRPr="00B53BE5">
        <w:rPr>
          <w:b w:val="0"/>
          <w:i w:val="0"/>
          <w:sz w:val="20"/>
          <w:u w:val="none"/>
        </w:rPr>
        <w:t>Происхождение и жизнь пророка Даниила. Воспитание Дании</w:t>
      </w:r>
      <w:r w:rsidRPr="00B53BE5">
        <w:rPr>
          <w:b w:val="0"/>
          <w:i w:val="0"/>
          <w:sz w:val="20"/>
          <w:u w:val="none"/>
        </w:rPr>
        <w:softHyphen/>
        <w:t>ла и его друзей в Вавилоне. Перемена имен. Отказ юношей от пищи и царского стола. Экзамен по кончании обучения. Зачисле</w:t>
      </w:r>
      <w:r w:rsidRPr="00B53BE5">
        <w:rPr>
          <w:b w:val="0"/>
          <w:i w:val="0"/>
          <w:sz w:val="20"/>
          <w:u w:val="none"/>
        </w:rPr>
        <w:softHyphen/>
        <w:t>ние их в число мудрецов Вавилонского царства. Мечта и сон Навуходоносора. Бессилие вавилонских мудрецов объяснить его сон. Откровение Даниилу и объяснение сна. Награда Даниилу и его друзьям. Золотой истукан и приказ о поклонении ему. Приготов</w:t>
      </w:r>
      <w:r w:rsidRPr="00B53BE5">
        <w:rPr>
          <w:b w:val="0"/>
          <w:i w:val="0"/>
          <w:sz w:val="20"/>
          <w:u w:val="none"/>
        </w:rPr>
        <w:softHyphen/>
        <w:t xml:space="preserve">ления к торжеству. Наказание за отказ воздать честь истукану. Донос на иудейских юношей. Гнев царя. Ввержение в раскаленную печь откроков. Чудесное спасение. Признание со стороны Навуходоносора всемогущества Бога Израилева. Указ Навуходоносора ко всем подчиненным ему народам.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Падение Вавилона. </w:t>
      </w:r>
      <w:r w:rsidRPr="00B53BE5">
        <w:rPr>
          <w:b w:val="0"/>
          <w:i w:val="0"/>
          <w:sz w:val="20"/>
          <w:u w:val="none"/>
        </w:rPr>
        <w:t>Положение иудеев при преемниках Навуходоносора. Выступление  нового завоевателя. Кир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основатель Персидской монархии. Завоевания Кира. Его наступление на Вавилон. Осада Вавилона. Пир Валтасара. Таинственная надпись на стене. Объяснение ее Даниилом. Падение Вавилона. </w:t>
      </w: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Даниил и Дарий Мидянин. </w:t>
      </w:r>
      <w:r w:rsidRPr="00B53BE5">
        <w:rPr>
          <w:b w:val="0"/>
          <w:i w:val="0"/>
          <w:sz w:val="20"/>
          <w:u w:val="none"/>
        </w:rPr>
        <w:t>Кир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властелин всей Западной Азии. Дарий Мидянин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наме</w:t>
      </w:r>
      <w:r w:rsidRPr="00B53BE5">
        <w:rPr>
          <w:b w:val="0"/>
          <w:i w:val="0"/>
          <w:sz w:val="20"/>
          <w:u w:val="none"/>
        </w:rPr>
        <w:softHyphen/>
        <w:t>стник Вавилона. Разделение монархии и награда мудрости Даниила. Зависть князей и сотрапов. Их коварство. Указ о поклонении ца</w:t>
      </w:r>
      <w:r w:rsidRPr="00B53BE5">
        <w:rPr>
          <w:b w:val="0"/>
          <w:i w:val="0"/>
          <w:sz w:val="20"/>
          <w:u w:val="none"/>
        </w:rPr>
        <w:softHyphen/>
        <w:t xml:space="preserve">рю. Молитва Даниила. Донос царю. Ввержение Даниила в львиный ров. Печаль царя. Чудесное сохранение жизни Даниила и радость царя. Наказание </w:t>
      </w:r>
      <w:proofErr w:type="gramStart"/>
      <w:r w:rsidRPr="00B53BE5">
        <w:rPr>
          <w:b w:val="0"/>
          <w:i w:val="0"/>
          <w:sz w:val="20"/>
          <w:u w:val="none"/>
        </w:rPr>
        <w:t>клеветников</w:t>
      </w:r>
      <w:proofErr w:type="gramEnd"/>
      <w:r w:rsidRPr="00B53BE5">
        <w:rPr>
          <w:b w:val="0"/>
          <w:i w:val="0"/>
          <w:sz w:val="20"/>
          <w:u w:val="none"/>
        </w:rPr>
        <w:t>. Последующая жизнь Даниила в Вави</w:t>
      </w:r>
      <w:r w:rsidRPr="00B53BE5">
        <w:rPr>
          <w:b w:val="0"/>
          <w:i w:val="0"/>
          <w:sz w:val="20"/>
          <w:u w:val="none"/>
        </w:rPr>
        <w:softHyphen/>
        <w:t>лоне. Откровение ему седмин.</w:t>
      </w:r>
      <w:r w:rsidRPr="00B53BE5">
        <w:rPr>
          <w:sz w:val="20"/>
        </w:rPr>
        <w:t xml:space="preserve"> </w:t>
      </w:r>
    </w:p>
    <w:p w:rsidR="0008442F" w:rsidRPr="00B53BE5" w:rsidRDefault="0008442F" w:rsidP="0008442F">
      <w:pPr>
        <w:pStyle w:val="1"/>
        <w:jc w:val="both"/>
        <w:rPr>
          <w:sz w:val="20"/>
        </w:rPr>
      </w:pPr>
      <w:r w:rsidRPr="00B53BE5">
        <w:rPr>
          <w:sz w:val="20"/>
        </w:rPr>
        <w:t xml:space="preserve">Освобождение из плена. </w:t>
      </w:r>
      <w:r w:rsidRPr="00B53BE5">
        <w:rPr>
          <w:b w:val="0"/>
          <w:i w:val="0"/>
          <w:sz w:val="20"/>
          <w:u w:val="none"/>
        </w:rPr>
        <w:t>Положение иудеев при Кире. Указ об освобожден</w:t>
      </w:r>
      <w:proofErr w:type="gramStart"/>
      <w:r w:rsidRPr="00B53BE5">
        <w:rPr>
          <w:b w:val="0"/>
          <w:i w:val="0"/>
          <w:sz w:val="20"/>
          <w:u w:val="none"/>
        </w:rPr>
        <w:t>ии иу</w:t>
      </w:r>
      <w:proofErr w:type="gramEnd"/>
      <w:r w:rsidRPr="00B53BE5">
        <w:rPr>
          <w:b w:val="0"/>
          <w:i w:val="0"/>
          <w:sz w:val="20"/>
          <w:u w:val="none"/>
        </w:rPr>
        <w:t>деев из плена.</w:t>
      </w:r>
    </w:p>
    <w:p w:rsidR="0008442F" w:rsidRPr="00B53BE5" w:rsidRDefault="0008442F" w:rsidP="0008442F">
      <w:pPr>
        <w:pStyle w:val="a3"/>
        <w:rPr>
          <w:b/>
          <w:sz w:val="20"/>
        </w:rPr>
      </w:pPr>
      <w:r w:rsidRPr="00B53BE5">
        <w:rPr>
          <w:b/>
          <w:sz w:val="20"/>
        </w:rPr>
        <w:t>Раздел XI. Со</w:t>
      </w:r>
      <w:proofErr w:type="gramStart"/>
      <w:r w:rsidRPr="00B53BE5">
        <w:rPr>
          <w:b/>
          <w:sz w:val="20"/>
        </w:rPr>
        <w:t>c</w:t>
      </w:r>
      <w:proofErr w:type="gramEnd"/>
      <w:r w:rsidRPr="00B53BE5">
        <w:rPr>
          <w:b/>
          <w:sz w:val="20"/>
        </w:rPr>
        <w:t xml:space="preserve">тояние ветхозаветной церкви после освобождения иудеев из вавилонского плена до рождества иисуса христа  </w:t>
      </w:r>
    </w:p>
    <w:p w:rsidR="0008442F" w:rsidRPr="00B53BE5" w:rsidRDefault="0008442F" w:rsidP="0008442F">
      <w:pPr>
        <w:ind w:right="220" w:firstLine="700"/>
        <w:rPr>
          <w:sz w:val="20"/>
          <w:u w:val="single"/>
        </w:rPr>
      </w:pP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>Возвращение иудеев из Вавилонского плена</w:t>
      </w:r>
      <w:r w:rsidRPr="00B53BE5">
        <w:rPr>
          <w:noProof/>
          <w:sz w:val="20"/>
        </w:rPr>
        <w:t xml:space="preserve">. </w:t>
      </w:r>
      <w:r w:rsidRPr="00B53BE5">
        <w:rPr>
          <w:b w:val="0"/>
          <w:i w:val="0"/>
          <w:sz w:val="20"/>
          <w:u w:val="none"/>
        </w:rPr>
        <w:t>Радость пленников по случаю указа об освобождении. Благоволение правительства к иудеям и возвращение им священных сосудов. Число переселенцев. Предводитель каравана переселенцев Зоровавель. Первосвященник Иисус. Опять в земле Обетован</w:t>
      </w:r>
      <w:r w:rsidRPr="00B53BE5">
        <w:rPr>
          <w:b w:val="0"/>
          <w:i w:val="0"/>
          <w:sz w:val="20"/>
          <w:u w:val="none"/>
        </w:rPr>
        <w:softHyphen/>
        <w:t>ной. Построение второго храма. Враждебность самарян. Невзгоды и препятствия. Деятельность пророков Аггея и Захарии. Особен</w:t>
      </w:r>
      <w:r w:rsidRPr="00B53BE5">
        <w:rPr>
          <w:b w:val="0"/>
          <w:i w:val="0"/>
          <w:sz w:val="20"/>
          <w:u w:val="none"/>
        </w:rPr>
        <w:softHyphen/>
        <w:t xml:space="preserve">ности новопостроенного храма.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noProof/>
          <w:sz w:val="20"/>
        </w:rPr>
        <w:t>C</w:t>
      </w:r>
      <w:r w:rsidRPr="00B53BE5">
        <w:rPr>
          <w:sz w:val="20"/>
        </w:rPr>
        <w:t xml:space="preserve">вященник Ездра. </w:t>
      </w:r>
      <w:r w:rsidRPr="00B53BE5">
        <w:rPr>
          <w:b w:val="0"/>
          <w:i w:val="0"/>
          <w:sz w:val="20"/>
          <w:u w:val="none"/>
        </w:rPr>
        <w:t xml:space="preserve">Положение переселенцев в Палестине.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вязь между пересе</w:t>
      </w:r>
      <w:r w:rsidRPr="00B53BE5">
        <w:rPr>
          <w:b w:val="0"/>
          <w:i w:val="0"/>
          <w:sz w:val="20"/>
          <w:u w:val="none"/>
        </w:rPr>
        <w:softHyphen/>
        <w:t>ленцами и оставшимися в плену. Священник Ездра и его близость ко двору. Новый караван переселенцев под главенством Ездры. Прибытие в Иерусалим. Смешанные браки. Заботы Ездры о приве</w:t>
      </w:r>
      <w:r w:rsidRPr="00B53BE5">
        <w:rPr>
          <w:b w:val="0"/>
          <w:i w:val="0"/>
          <w:sz w:val="20"/>
          <w:u w:val="none"/>
        </w:rPr>
        <w:softHyphen/>
        <w:t>дении в порядок религиозно-нравственной жизни народа. Враждеб</w:t>
      </w:r>
      <w:r w:rsidRPr="00B53BE5">
        <w:rPr>
          <w:b w:val="0"/>
          <w:i w:val="0"/>
          <w:sz w:val="20"/>
          <w:u w:val="none"/>
        </w:rPr>
        <w:softHyphen/>
        <w:t xml:space="preserve">ность самарян.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 Неемия. </w:t>
      </w:r>
      <w:r w:rsidRPr="00B53BE5">
        <w:rPr>
          <w:b w:val="0"/>
          <w:i w:val="0"/>
          <w:sz w:val="20"/>
          <w:u w:val="none"/>
        </w:rPr>
        <w:t>Высокий иудейский сановник при царе Артак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еркcе. Печаль</w:t>
      </w:r>
      <w:r w:rsidRPr="00B53BE5">
        <w:rPr>
          <w:b w:val="0"/>
          <w:i w:val="0"/>
          <w:sz w:val="20"/>
          <w:u w:val="none"/>
        </w:rPr>
        <w:softHyphen/>
        <w:t>ное известие о состоян</w:t>
      </w:r>
      <w:proofErr w:type="gramStart"/>
      <w:r w:rsidRPr="00B53BE5">
        <w:rPr>
          <w:b w:val="0"/>
          <w:i w:val="0"/>
          <w:sz w:val="20"/>
          <w:u w:val="none"/>
        </w:rPr>
        <w:t>ии иу</w:t>
      </w:r>
      <w:proofErr w:type="gramEnd"/>
      <w:r w:rsidRPr="00B53BE5">
        <w:rPr>
          <w:b w:val="0"/>
          <w:i w:val="0"/>
          <w:sz w:val="20"/>
          <w:u w:val="none"/>
        </w:rPr>
        <w:t>дейского народа в Палестине. Реше</w:t>
      </w:r>
      <w:r w:rsidRPr="00B53BE5">
        <w:rPr>
          <w:b w:val="0"/>
          <w:i w:val="0"/>
          <w:sz w:val="20"/>
          <w:u w:val="none"/>
        </w:rPr>
        <w:softHyphen/>
        <w:t>ние Неемии отправиться в Палестину. Испрошение отпуска у царя и полученное полномочие. Прибытие в Палестину. Восстановление разрушенных стен города. Устроение общественно-экономических отношений. Враждебность самарян. Возведение стен и заселение города. Религиозно-нравственная деятельность Неемии. Пророк Малахия.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>Период го</w:t>
      </w:r>
      <w:proofErr w:type="gramStart"/>
      <w:r w:rsidRPr="00B53BE5">
        <w:rPr>
          <w:sz w:val="20"/>
        </w:rPr>
        <w:t>c</w:t>
      </w:r>
      <w:proofErr w:type="gramEnd"/>
      <w:r w:rsidRPr="00B53BE5">
        <w:rPr>
          <w:sz w:val="20"/>
        </w:rPr>
        <w:t xml:space="preserve">подcтва греков над еврейским народом. </w:t>
      </w:r>
      <w:r w:rsidRPr="00B53BE5">
        <w:rPr>
          <w:b w:val="0"/>
          <w:i w:val="0"/>
          <w:sz w:val="20"/>
          <w:u w:val="none"/>
        </w:rPr>
        <w:t>Выступление новой мировой монархии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Греческой. Александр Великий и его завоевания. Его отношение к иудеям и самарянам. Смуты после смерти Александра.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lastRenderedPageBreak/>
        <w:t xml:space="preserve"> Иудея под властью египетских царей. </w:t>
      </w:r>
      <w:r w:rsidRPr="00B53BE5">
        <w:rPr>
          <w:b w:val="0"/>
          <w:i w:val="0"/>
          <w:sz w:val="20"/>
          <w:u w:val="none"/>
        </w:rPr>
        <w:t>Положение иудеев в царствование Птоломея</w:t>
      </w:r>
      <w:r w:rsidRPr="00B53BE5">
        <w:rPr>
          <w:b w:val="0"/>
          <w:i w:val="0"/>
          <w:noProof/>
          <w:sz w:val="20"/>
          <w:u w:val="none"/>
        </w:rPr>
        <w:t xml:space="preserve"> I</w:t>
      </w:r>
      <w:r w:rsidRPr="00B53BE5">
        <w:rPr>
          <w:b w:val="0"/>
          <w:i w:val="0"/>
          <w:sz w:val="20"/>
          <w:u w:val="none"/>
        </w:rPr>
        <w:t xml:space="preserve"> Лага. Птоломей II Филадельф и перевод Священного Писания на греческий язык. Зна</w:t>
      </w:r>
      <w:r w:rsidRPr="00B53BE5">
        <w:rPr>
          <w:b w:val="0"/>
          <w:i w:val="0"/>
          <w:sz w:val="20"/>
          <w:u w:val="none"/>
        </w:rPr>
        <w:softHyphen/>
        <w:t>чение перевода 70-ти. Гонения на иудеев при Птоломее IV. Филопаторе.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Иудея под властью сирийских царей. </w:t>
      </w:r>
      <w:r w:rsidRPr="00B53BE5">
        <w:rPr>
          <w:b w:val="0"/>
          <w:i w:val="0"/>
          <w:sz w:val="20"/>
          <w:u w:val="none"/>
        </w:rPr>
        <w:t>Переход иудеев под власть сирийских царей. Их отношение к иудеям. Антиох IV Епифан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гонитель иудеев. Его попытка эллинизировать иудейский народ. Осквернение храма. Мучения и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 xml:space="preserve">тойкость мучеников.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Восстание Маккавеев. </w:t>
      </w:r>
      <w:r w:rsidRPr="00B53BE5">
        <w:rPr>
          <w:b w:val="0"/>
          <w:i w:val="0"/>
          <w:sz w:val="20"/>
          <w:u w:val="none"/>
        </w:rPr>
        <w:t>Священник Маттафия и его пять сыновей. Его ревность в Модине. Открытое восстание. Партизанская война. Иуда Маккавей - "молот на врагов". Обновление Иерусалимокого храма и народный праздник. Болезнь и смерть Антиоха Епифана. Новые войны. Смерть Иуды Маккавея.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Правление Маккавейской династии. </w:t>
      </w:r>
      <w:r w:rsidRPr="00B53BE5">
        <w:rPr>
          <w:b w:val="0"/>
          <w:i w:val="0"/>
          <w:sz w:val="20"/>
          <w:u w:val="none"/>
        </w:rPr>
        <w:t>Деятельность следующих братьев Маккавеев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Ионафана и Симона. Полное освобождение Иудеи. Правление Иоанна Гиркана</w:t>
      </w:r>
      <w:r w:rsidRPr="00B53BE5">
        <w:rPr>
          <w:b w:val="0"/>
          <w:i w:val="0"/>
          <w:noProof/>
          <w:sz w:val="20"/>
          <w:u w:val="none"/>
        </w:rPr>
        <w:t xml:space="preserve"> I. </w:t>
      </w:r>
      <w:r w:rsidRPr="00B53BE5">
        <w:rPr>
          <w:b w:val="0"/>
          <w:i w:val="0"/>
          <w:sz w:val="20"/>
          <w:u w:val="none"/>
        </w:rPr>
        <w:t>Покорение идумеев и самарян. Ари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товул</w:t>
      </w:r>
      <w:r w:rsidRPr="00B53BE5">
        <w:rPr>
          <w:b w:val="0"/>
          <w:i w:val="0"/>
          <w:noProof/>
          <w:sz w:val="20"/>
          <w:u w:val="none"/>
        </w:rPr>
        <w:t xml:space="preserve"> I</w:t>
      </w:r>
      <w:r w:rsidRPr="00B53BE5">
        <w:rPr>
          <w:b w:val="0"/>
          <w:i w:val="0"/>
          <w:sz w:val="20"/>
          <w:u w:val="none"/>
        </w:rPr>
        <w:t xml:space="preserve"> и его жестокости. Правление Александра Аннея. Его непопулярность. Александра. Ее сыновья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Гиркан II и Аристовул II. 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Период господства римлян над еврейским народом. </w:t>
      </w:r>
      <w:r w:rsidRPr="00B53BE5">
        <w:rPr>
          <w:b w:val="0"/>
          <w:i w:val="0"/>
          <w:sz w:val="20"/>
          <w:u w:val="none"/>
        </w:rPr>
        <w:t>Борьба Гиркана II и Ариотовула II за обладание престолом. Взятие Иерусалима Помпеем. Гиркан II и идумеянин Антипатр. Антипатр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прокуратор Иудеи. Его сыновь</w:t>
      </w:r>
      <w:proofErr w:type="gramStart"/>
      <w:r w:rsidRPr="00B53BE5">
        <w:rPr>
          <w:b w:val="0"/>
          <w:i w:val="0"/>
          <w:sz w:val="20"/>
          <w:u w:val="none"/>
        </w:rPr>
        <w:t>я-</w:t>
      </w:r>
      <w:proofErr w:type="gramEnd"/>
      <w:r w:rsidRPr="00B53BE5">
        <w:rPr>
          <w:b w:val="0"/>
          <w:i w:val="0"/>
          <w:sz w:val="20"/>
          <w:u w:val="none"/>
        </w:rPr>
        <w:t xml:space="preserve"> Фасаил и Ирод. Смерть Антипатра. Взятие Иерусалима Антигоном. Слабость Антигона и энергичность Ирода. Взятие Иерусалима Иродом. Ирод</w:t>
      </w:r>
      <w:r w:rsidRPr="00B53BE5">
        <w:rPr>
          <w:b w:val="0"/>
          <w:i w:val="0"/>
          <w:noProof/>
          <w:sz w:val="20"/>
          <w:u w:val="none"/>
        </w:rPr>
        <w:t xml:space="preserve"> -</w:t>
      </w:r>
      <w:r w:rsidRPr="00B53BE5">
        <w:rPr>
          <w:b w:val="0"/>
          <w:i w:val="0"/>
          <w:sz w:val="20"/>
          <w:u w:val="none"/>
        </w:rPr>
        <w:t xml:space="preserve"> царь Иудейский. Опасение Ирода за прочность своего престола. Устра</w:t>
      </w:r>
      <w:r w:rsidRPr="00B53BE5">
        <w:rPr>
          <w:b w:val="0"/>
          <w:i w:val="0"/>
          <w:sz w:val="20"/>
          <w:u w:val="none"/>
        </w:rPr>
        <w:softHyphen/>
        <w:t>нение опасных лиц. Недоверие к народу. Внутрення политика Иро</w:t>
      </w:r>
      <w:r w:rsidRPr="00B53BE5">
        <w:rPr>
          <w:b w:val="0"/>
          <w:i w:val="0"/>
          <w:sz w:val="20"/>
          <w:u w:val="none"/>
        </w:rPr>
        <w:softHyphen/>
        <w:t>да. Смерть Ирода.</w:t>
      </w:r>
    </w:p>
    <w:p w:rsidR="0008442F" w:rsidRPr="00B53BE5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Религиозно-нравственное состояние иудеев перед пришествием в мир Спасителя. </w:t>
      </w:r>
      <w:r w:rsidRPr="00B53BE5">
        <w:rPr>
          <w:b w:val="0"/>
          <w:i w:val="0"/>
          <w:sz w:val="20"/>
          <w:u w:val="none"/>
        </w:rPr>
        <w:t>Значение Вавилонского плена для пробуждения религиозной жизни в иудейском народе. Пророчества о Мессии. Устроение ре</w:t>
      </w:r>
      <w:r w:rsidRPr="00B53BE5">
        <w:rPr>
          <w:b w:val="0"/>
          <w:i w:val="0"/>
          <w:sz w:val="20"/>
          <w:u w:val="none"/>
        </w:rPr>
        <w:softHyphen/>
        <w:t>лигиозно-нравственной жизни. Священные книги. Фарисеи и сад</w:t>
      </w:r>
      <w:r w:rsidRPr="00B53BE5">
        <w:rPr>
          <w:b w:val="0"/>
          <w:i w:val="0"/>
          <w:sz w:val="20"/>
          <w:u w:val="none"/>
        </w:rPr>
        <w:softHyphen/>
        <w:t>дукеи. Ессеи и ферапевты. Книжники. Синагоги. Гражданское уп</w:t>
      </w:r>
      <w:r w:rsidRPr="00B53BE5">
        <w:rPr>
          <w:b w:val="0"/>
          <w:i w:val="0"/>
          <w:sz w:val="20"/>
          <w:u w:val="none"/>
        </w:rPr>
        <w:softHyphen/>
        <w:t>равление.</w:t>
      </w:r>
    </w:p>
    <w:p w:rsidR="0008442F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  <w:r w:rsidRPr="00B53BE5">
        <w:rPr>
          <w:sz w:val="20"/>
        </w:rPr>
        <w:t xml:space="preserve">Иудейский и языческий мир перед пришествием Христа Спасителя. </w:t>
      </w:r>
      <w:r w:rsidRPr="00B53BE5">
        <w:rPr>
          <w:b w:val="0"/>
          <w:i w:val="0"/>
          <w:sz w:val="20"/>
          <w:u w:val="none"/>
        </w:rPr>
        <w:t>Промыслительное значение Вавилонского плена. Рассеяние народа</w:t>
      </w:r>
      <w:r w:rsidRPr="00B53BE5">
        <w:rPr>
          <w:b w:val="0"/>
          <w:i w:val="0"/>
          <w:noProof/>
          <w:sz w:val="20"/>
          <w:u w:val="none"/>
        </w:rPr>
        <w:t>-</w:t>
      </w:r>
      <w:r w:rsidRPr="00B53BE5">
        <w:rPr>
          <w:b w:val="0"/>
          <w:i w:val="0"/>
          <w:sz w:val="20"/>
          <w:u w:val="none"/>
        </w:rPr>
        <w:t xml:space="preserve">миссионера по всей земле. Иудеи рассеяния и главные центры их жизни. Внутренняя связь между ними. Сношения c Иерусалимом. Отношение к иудеям </w:t>
      </w:r>
      <w:proofErr w:type="gramStart"/>
      <w:r w:rsidRPr="00B53BE5">
        <w:rPr>
          <w:b w:val="0"/>
          <w:i w:val="0"/>
          <w:sz w:val="20"/>
          <w:u w:val="none"/>
        </w:rPr>
        <w:t>c</w:t>
      </w:r>
      <w:proofErr w:type="gramEnd"/>
      <w:r w:rsidRPr="00B53BE5">
        <w:rPr>
          <w:b w:val="0"/>
          <w:i w:val="0"/>
          <w:sz w:val="20"/>
          <w:u w:val="none"/>
        </w:rPr>
        <w:t>о стороны языческого мира. Разложение языческого мира. Жажда высшего избавления. Ожида</w:t>
      </w:r>
      <w:r w:rsidRPr="00B53BE5">
        <w:rPr>
          <w:b w:val="0"/>
          <w:i w:val="0"/>
          <w:sz w:val="20"/>
          <w:u w:val="none"/>
        </w:rPr>
        <w:softHyphen/>
        <w:t>ние Спасителя. Заря новозаветной эры.</w:t>
      </w:r>
    </w:p>
    <w:p w:rsidR="0008442F" w:rsidRDefault="0008442F" w:rsidP="0008442F">
      <w:pPr>
        <w:pStyle w:val="1"/>
        <w:jc w:val="both"/>
        <w:rPr>
          <w:b w:val="0"/>
          <w:i w:val="0"/>
          <w:sz w:val="20"/>
          <w:u w:val="none"/>
        </w:rPr>
      </w:pPr>
    </w:p>
    <w:p w:rsidR="0008442F" w:rsidRPr="0008442F" w:rsidRDefault="0008442F" w:rsidP="0008442F">
      <w:pPr>
        <w:pStyle w:val="1"/>
        <w:rPr>
          <w:sz w:val="20"/>
        </w:rPr>
      </w:pPr>
      <w:r w:rsidRPr="0008442F">
        <w:rPr>
          <w:i w:val="0"/>
          <w:sz w:val="20"/>
          <w:u w:val="none"/>
        </w:rPr>
        <w:t>Вопросы к экзамену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1</w:t>
      </w:r>
      <w:r w:rsidRPr="00B53BE5">
        <w:rPr>
          <w:sz w:val="20"/>
        </w:rPr>
        <w:t>. Период Судей, Религиозное и политическое положение еврейского народа. Судьи: Девора, Варак, Гедеон, Иеффай, Самсон.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2</w:t>
      </w:r>
      <w:r w:rsidRPr="00B53BE5">
        <w:rPr>
          <w:sz w:val="20"/>
        </w:rPr>
        <w:t>. Первосвященник Илий. Рождение Самуила. Пленение и возвращение Ковчега. Деятельность Самуила и его значение в истории еврейского народа. Основание Израильского царства.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3</w:t>
      </w:r>
      <w:r w:rsidRPr="00B53BE5">
        <w:rPr>
          <w:sz w:val="20"/>
        </w:rPr>
        <w:t>. Саул — первый израильский царь. Причины его падения. Саул и Давид.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4</w:t>
      </w:r>
      <w:r w:rsidRPr="00B53BE5">
        <w:rPr>
          <w:sz w:val="20"/>
        </w:rPr>
        <w:t>. Воцарение Давида. Заботы о благоустройстве израильского царства. Религиозные, гражданские и военные реформы царя Давида. Преступление Давида- Восстание Авессалома.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5</w:t>
      </w:r>
      <w:r w:rsidRPr="00B53BE5">
        <w:rPr>
          <w:sz w:val="20"/>
        </w:rPr>
        <w:t xml:space="preserve">. Царь Соломон. Построение иерусалимского храма. Мудрость Соломона и уклонение его от воли Божией. Разделение еврейского царства </w:t>
      </w:r>
      <w:proofErr w:type="gramStart"/>
      <w:r w:rsidRPr="00B53BE5">
        <w:rPr>
          <w:sz w:val="20"/>
        </w:rPr>
        <w:t>на</w:t>
      </w:r>
      <w:proofErr w:type="gramEnd"/>
      <w:r w:rsidRPr="00B53BE5">
        <w:rPr>
          <w:sz w:val="20"/>
        </w:rPr>
        <w:t xml:space="preserve"> Израильское и Иудейское.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6</w:t>
      </w:r>
      <w:r w:rsidRPr="00B53BE5">
        <w:rPr>
          <w:sz w:val="20"/>
        </w:rPr>
        <w:t>. Краткая характеристика царства Израильского. Падение Израильского царства при царе Осии. Иудейские цари: Иосафат, Ахаз, Езекия - их отношение к религии.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7</w:t>
      </w:r>
      <w:r w:rsidRPr="00B53BE5">
        <w:rPr>
          <w:sz w:val="20"/>
        </w:rPr>
        <w:t>. Пророки и их роль в истории еврейского царства. Пророки царства Израильского: Амос, Осия, Иона.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8</w:t>
      </w:r>
      <w:r w:rsidRPr="00B53BE5">
        <w:rPr>
          <w:sz w:val="20"/>
        </w:rPr>
        <w:t>. Пророки царства Иудейского: Авдий, Иоиль, Михей, Исаия,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9</w:t>
      </w:r>
      <w:r w:rsidRPr="00B53BE5">
        <w:rPr>
          <w:sz w:val="20"/>
        </w:rPr>
        <w:t>. Пророк Иеремия. Падение Иудейского царства. Вавилонский плен. Пророки Иезекииль и Даниил-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10</w:t>
      </w:r>
      <w:r w:rsidRPr="00B53BE5">
        <w:rPr>
          <w:sz w:val="20"/>
        </w:rPr>
        <w:t>. Падение Вавилон</w:t>
      </w:r>
      <w:proofErr w:type="gramStart"/>
      <w:r w:rsidRPr="00B53BE5">
        <w:rPr>
          <w:sz w:val="20"/>
        </w:rPr>
        <w:t>а-</w:t>
      </w:r>
      <w:proofErr w:type="gramEnd"/>
      <w:r w:rsidRPr="00B53BE5">
        <w:rPr>
          <w:sz w:val="20"/>
        </w:rPr>
        <w:t xml:space="preserve"> Возвращение иудеев из плена Восстановление иерусалимского храма. Пророки Захария и Аггей.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11</w:t>
      </w:r>
      <w:r w:rsidRPr="00B53BE5">
        <w:rPr>
          <w:sz w:val="20"/>
        </w:rPr>
        <w:t>. Деятельность священника Ездры и Неемии. Пророк Малахия.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12</w:t>
      </w:r>
      <w:r w:rsidRPr="00B53BE5">
        <w:rPr>
          <w:sz w:val="20"/>
        </w:rPr>
        <w:t>. Завоевания Александра Македонского. Смерть Александра Македонского и разделение его царства. Династия Птолемеев и Селевкидов. Иудея под властью Птолемеев. Перевод 70-ти толковников.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13</w:t>
      </w:r>
      <w:r w:rsidRPr="00B53BE5">
        <w:rPr>
          <w:sz w:val="20"/>
        </w:rPr>
        <w:t>. Иудея под властью сирийских царей. Антиох IV Епифан и его политика эллинизации народов. Борьба иудеев за свое освобождение. Священник Маттафия. Иуда Маккавей. Обновление Иерусалимского храма. Симон Маккавей.</w:t>
      </w:r>
    </w:p>
    <w:p w:rsidR="0008442F" w:rsidRPr="00B53BE5" w:rsidRDefault="0008442F" w:rsidP="0008442F">
      <w:pPr>
        <w:rPr>
          <w:sz w:val="20"/>
        </w:rPr>
      </w:pPr>
      <w:r>
        <w:rPr>
          <w:sz w:val="20"/>
        </w:rPr>
        <w:t>14</w:t>
      </w:r>
      <w:r w:rsidRPr="00B53BE5">
        <w:rPr>
          <w:sz w:val="20"/>
        </w:rPr>
        <w:t>. Правление династии Асмонеев: Иоанн Гиркан I, Аристовул I. Александр Анней, Александра и ее сыновья Гиркан II и Аристовул II.</w:t>
      </w:r>
    </w:p>
    <w:p w:rsidR="0008442F" w:rsidRDefault="0008442F" w:rsidP="0008442F">
      <w:pPr>
        <w:rPr>
          <w:sz w:val="20"/>
        </w:rPr>
      </w:pPr>
      <w:r>
        <w:rPr>
          <w:sz w:val="20"/>
        </w:rPr>
        <w:t>15</w:t>
      </w:r>
      <w:r w:rsidRPr="00B53BE5">
        <w:rPr>
          <w:sz w:val="20"/>
        </w:rPr>
        <w:t>. Религиозно-нравственное состояние иудеев перед пришествием в мир Спасителя. Секты: фарисеев, саддукеев и иессеев. Всеобщее ожидание Спасителя.</w:t>
      </w:r>
    </w:p>
    <w:p w:rsidR="00962890" w:rsidRDefault="00962890" w:rsidP="0008442F">
      <w:pPr>
        <w:rPr>
          <w:sz w:val="20"/>
        </w:rPr>
      </w:pPr>
    </w:p>
    <w:p w:rsidR="00962890" w:rsidRDefault="00962890" w:rsidP="00962890">
      <w:pPr>
        <w:jc w:val="center"/>
        <w:rPr>
          <w:b/>
          <w:sz w:val="24"/>
          <w:szCs w:val="24"/>
        </w:rPr>
      </w:pPr>
    </w:p>
    <w:p w:rsidR="00962890" w:rsidRDefault="00962890" w:rsidP="00962890">
      <w:pPr>
        <w:jc w:val="center"/>
        <w:rPr>
          <w:b/>
          <w:sz w:val="24"/>
          <w:szCs w:val="24"/>
        </w:rPr>
      </w:pPr>
    </w:p>
    <w:p w:rsidR="00962890" w:rsidRDefault="00962890" w:rsidP="00962890">
      <w:pPr>
        <w:jc w:val="center"/>
        <w:rPr>
          <w:b/>
          <w:sz w:val="24"/>
          <w:szCs w:val="24"/>
        </w:rPr>
      </w:pPr>
    </w:p>
    <w:p w:rsidR="00962890" w:rsidRDefault="00962890" w:rsidP="00962890">
      <w:pPr>
        <w:jc w:val="center"/>
        <w:rPr>
          <w:b/>
          <w:sz w:val="24"/>
          <w:szCs w:val="24"/>
        </w:rPr>
      </w:pPr>
    </w:p>
    <w:p w:rsidR="00962890" w:rsidRDefault="00962890" w:rsidP="00962890">
      <w:pPr>
        <w:jc w:val="center"/>
        <w:rPr>
          <w:b/>
          <w:sz w:val="24"/>
          <w:szCs w:val="24"/>
        </w:rPr>
      </w:pPr>
      <w:r w:rsidRPr="00962890">
        <w:rPr>
          <w:b/>
          <w:sz w:val="24"/>
          <w:szCs w:val="24"/>
        </w:rPr>
        <w:lastRenderedPageBreak/>
        <w:t xml:space="preserve">Учебная программа курса по Литургике </w:t>
      </w:r>
    </w:p>
    <w:p w:rsidR="00962890" w:rsidRDefault="00962890" w:rsidP="00962890">
      <w:pPr>
        <w:jc w:val="center"/>
        <w:rPr>
          <w:b/>
          <w:sz w:val="20"/>
        </w:rPr>
      </w:pPr>
      <w:r w:rsidRPr="00B53BE5">
        <w:rPr>
          <w:b/>
          <w:sz w:val="20"/>
        </w:rPr>
        <w:t xml:space="preserve">для </w:t>
      </w:r>
      <w:r>
        <w:rPr>
          <w:b/>
          <w:sz w:val="20"/>
        </w:rPr>
        <w:t>2</w:t>
      </w:r>
      <w:r w:rsidRPr="00B53BE5">
        <w:rPr>
          <w:b/>
          <w:sz w:val="20"/>
        </w:rPr>
        <w:t xml:space="preserve">-го курса </w:t>
      </w:r>
      <w:r>
        <w:rPr>
          <w:b/>
          <w:sz w:val="20"/>
        </w:rPr>
        <w:t xml:space="preserve">богословско-педагогического заочного </w:t>
      </w:r>
      <w:r w:rsidRPr="00B53BE5">
        <w:rPr>
          <w:b/>
          <w:sz w:val="20"/>
        </w:rPr>
        <w:t xml:space="preserve">отделения </w:t>
      </w:r>
      <w:r>
        <w:rPr>
          <w:b/>
          <w:sz w:val="20"/>
        </w:rPr>
        <w:t>при</w:t>
      </w:r>
      <w:r w:rsidRPr="00B53BE5">
        <w:rPr>
          <w:b/>
          <w:sz w:val="20"/>
        </w:rPr>
        <w:t xml:space="preserve"> Витебской Духовной Семинарии (</w:t>
      </w:r>
      <w:r>
        <w:rPr>
          <w:b/>
          <w:sz w:val="20"/>
        </w:rPr>
        <w:t>3-й</w:t>
      </w:r>
      <w:r w:rsidRPr="00B53BE5">
        <w:rPr>
          <w:b/>
          <w:sz w:val="20"/>
        </w:rPr>
        <w:t xml:space="preserve"> семестр)</w:t>
      </w:r>
    </w:p>
    <w:p w:rsidR="00962890" w:rsidRPr="00B53BE5" w:rsidRDefault="00962890" w:rsidP="00962890">
      <w:pPr>
        <w:jc w:val="center"/>
        <w:rPr>
          <w:b/>
          <w:sz w:val="20"/>
        </w:rPr>
      </w:pPr>
    </w:p>
    <w:p w:rsidR="00962890" w:rsidRPr="00B53BE5" w:rsidRDefault="00962890" w:rsidP="00962890">
      <w:pPr>
        <w:jc w:val="center"/>
        <w:rPr>
          <w:sz w:val="20"/>
        </w:rPr>
      </w:pPr>
      <w:r w:rsidRPr="00B53BE5">
        <w:rPr>
          <w:b/>
          <w:sz w:val="20"/>
        </w:rPr>
        <w:t>Введение.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 xml:space="preserve">Понятие литургики. Определение  литургики. Предмет изучения и задача Православной </w:t>
      </w:r>
      <w:bookmarkStart w:id="101" w:name="OCRUncertain011"/>
      <w:r w:rsidRPr="00B53BE5">
        <w:rPr>
          <w:sz w:val="20"/>
        </w:rPr>
        <w:t>Литургики.</w:t>
      </w:r>
      <w:bookmarkEnd w:id="101"/>
      <w:r w:rsidRPr="00B53BE5">
        <w:rPr>
          <w:sz w:val="20"/>
        </w:rPr>
        <w:t xml:space="preserve"> Источники.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Происхождение и назначение предмета. Значение слова «</w:t>
      </w:r>
      <w:r w:rsidRPr="00B53BE5">
        <w:rPr>
          <w:rFonts w:ascii="Symbol" w:hAnsi="Symbol"/>
          <w:sz w:val="20"/>
          <w:lang w:val="en-US"/>
        </w:rPr>
        <w:t>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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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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sz w:val="20"/>
        </w:rPr>
        <w:t xml:space="preserve">». Понятие литургии у древних эллинов. </w:t>
      </w:r>
      <w:r w:rsidRPr="00B53BE5">
        <w:rPr>
          <w:rFonts w:ascii="Symbol" w:hAnsi="Symbol"/>
          <w:sz w:val="20"/>
          <w:lang w:val="en-US"/>
        </w:rPr>
        <w:t></w:t>
      </w:r>
      <w:r w:rsidRPr="00B53BE5">
        <w:rPr>
          <w:rFonts w:ascii="Symbol" w:hAnsi="Symbol"/>
          <w:sz w:val="20"/>
          <w:lang w:val="en-US"/>
        </w:rPr>
        <w:t></w:t>
      </w:r>
      <w:r w:rsidRPr="00B53BE5">
        <w:rPr>
          <w:rFonts w:ascii="Symbol" w:hAnsi="Symbol"/>
          <w:sz w:val="20"/>
          <w:lang w:val="en-US"/>
        </w:rPr>
        <w:t></w:t>
      </w:r>
      <w:r w:rsidRPr="00B53BE5">
        <w:rPr>
          <w:rFonts w:ascii="Symbol" w:hAnsi="Symbol"/>
          <w:sz w:val="20"/>
          <w:lang w:val="en-US"/>
        </w:rPr>
        <w:t>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</w:t>
      </w:r>
      <w:r w:rsidRPr="00B53BE5">
        <w:rPr>
          <w:rFonts w:ascii="Symbol" w:hAnsi="Symbol"/>
          <w:sz w:val="20"/>
          <w:lang w:val="en-US"/>
        </w:rPr>
        <w:t>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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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rFonts w:ascii="Symbol" w:hAnsi="Symbol"/>
          <w:sz w:val="20"/>
          <w:lang w:val="en-US"/>
        </w:rPr>
        <w:t>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</w:t>
      </w:r>
      <w:r w:rsidRPr="00B53BE5">
        <w:rPr>
          <w:rFonts w:ascii="Symbol" w:hAnsi="Symbol"/>
          <w:sz w:val="20"/>
          <w:lang w:val="en-US"/>
        </w:rPr>
        <w:t>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</w:t>
      </w:r>
      <w:r w:rsidRPr="00B53BE5">
        <w:rPr>
          <w:rFonts w:ascii="Symbol" w:hAnsi="Symbol"/>
          <w:sz w:val="20"/>
        </w:rPr>
        <w:t>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</w:t>
      </w:r>
      <w:r w:rsidRPr="00B53BE5">
        <w:rPr>
          <w:rFonts w:ascii="Symbol" w:hAnsi="Symbol"/>
          <w:sz w:val="20"/>
          <w:lang w:val="en-US"/>
        </w:rPr>
        <w:t>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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</w:t>
      </w:r>
      <w:r w:rsidRPr="00B53BE5">
        <w:rPr>
          <w:rFonts w:ascii="Symbol" w:hAnsi="Symbol"/>
          <w:sz w:val="20"/>
        </w:rPr>
        <w:t></w:t>
      </w:r>
      <w:r w:rsidRPr="00B53BE5">
        <w:rPr>
          <w:rFonts w:ascii="Symbol" w:hAnsi="Symbol"/>
          <w:sz w:val="20"/>
        </w:rPr>
        <w:t></w:t>
      </w:r>
      <w:r w:rsidRPr="00B53BE5">
        <w:rPr>
          <w:sz w:val="20"/>
        </w:rPr>
        <w:t>Христианское понимание литургии и литургики. Сущность, содержание и формы христианского богослу</w:t>
      </w:r>
      <w:r w:rsidRPr="00B53BE5">
        <w:rPr>
          <w:sz w:val="20"/>
        </w:rPr>
        <w:softHyphen/>
        <w:t>жения. Места совершения богослужения: храм, часовня, кладбище, частные места.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 xml:space="preserve">Виды литургики. Область литургики, назначение и три её основных вида. Три цели литургики. </w:t>
      </w:r>
    </w:p>
    <w:p w:rsidR="00962890" w:rsidRPr="00B53BE5" w:rsidRDefault="00962890" w:rsidP="00962890">
      <w:pPr>
        <w:ind w:firstLine="720"/>
        <w:rPr>
          <w:sz w:val="20"/>
        </w:rPr>
      </w:pPr>
    </w:p>
    <w:p w:rsidR="00962890" w:rsidRPr="00B53BE5" w:rsidRDefault="00962890" w:rsidP="00962890">
      <w:pPr>
        <w:ind w:firstLine="720"/>
        <w:jc w:val="center"/>
        <w:rPr>
          <w:b/>
          <w:sz w:val="20"/>
        </w:rPr>
      </w:pPr>
      <w:r w:rsidRPr="00B53BE5">
        <w:rPr>
          <w:b/>
          <w:sz w:val="20"/>
        </w:rPr>
        <w:t>Богослужение.</w:t>
      </w:r>
    </w:p>
    <w:p w:rsidR="00962890" w:rsidRPr="00B53BE5" w:rsidRDefault="00962890" w:rsidP="00962890">
      <w:pPr>
        <w:pStyle w:val="a4"/>
        <w:ind w:firstLine="720"/>
        <w:jc w:val="both"/>
        <w:rPr>
          <w:i/>
        </w:rPr>
      </w:pPr>
      <w:r w:rsidRPr="00B53BE5">
        <w:rPr>
          <w:b/>
          <w:i/>
          <w:u w:val="single"/>
        </w:rPr>
        <w:t>Понятие богослужения</w:t>
      </w:r>
      <w:proofErr w:type="gramStart"/>
      <w:r w:rsidRPr="00B53BE5">
        <w:rPr>
          <w:i/>
        </w:rPr>
        <w:t xml:space="preserve"> .</w:t>
      </w:r>
      <w:proofErr w:type="gramEnd"/>
      <w:r w:rsidRPr="00B53BE5">
        <w:t>Определение богослужения. Две стороны богослужения. Определение христианского богослужения. Уместность «служения» Богу. Религиозно-психологические корни богослужения.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Необходимость внешнего проявления религиозного чувства. Богослужение – обязательная составляющая религии.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Начало Богослужения – тайна внутриипостасного общения Пресвятой Троицы. Хваление Ангелов – первое богослужение во времени (Иов 38, 6 – 7). Богослужение сотворённого мира «Всякое дыхание…» (Пс. 150, 6). Богослужение человека в раю. Необходимость и аспекты Богослужения после грехопадения. Помрачение сознания и утрата истинного представления о Боге и Богослужении.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Понимание богослужения в религиях древнейшего этапа. Недостатки и духовное ядро религии первобытных людей. Смысл древних жертвоприношений. Магия. Общая формула языческого культа. Мнение Гомера.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 xml:space="preserve">Первый важнейший сдвиг в этой сфере. Жертва – очищенное сердце (Левит 17, 11). Примирительная жертва. Образование Ветхозаветной Церкви. Отличие жертвы первобытной </w:t>
      </w:r>
      <w:proofErr w:type="gramStart"/>
      <w:r w:rsidRPr="00B53BE5">
        <w:rPr>
          <w:sz w:val="20"/>
        </w:rPr>
        <w:t>от</w:t>
      </w:r>
      <w:proofErr w:type="gramEnd"/>
      <w:r w:rsidRPr="00B53BE5">
        <w:rPr>
          <w:sz w:val="20"/>
        </w:rPr>
        <w:t xml:space="preserve"> ветхозаветной. Назначение и основание ВЗ жертвы.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Двоякий вид богослужения ко времени прихода Христа Спасителя. Особенности этих  богослужений и их совершители.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Культ и богослужение по определению свящ. Павла Флоренского. Богослужение – освящение космоса. Связь постов и праздников с годовым кругом.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Суть Евангельского богослужения.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Первохристианское богослужение. Обряд и христианство.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Обоснование христианского культа. Проблема «служения», «нужды» и любви. Любовь творит свободный, незавершенный мир, требующий участия человека. Наши усилия ведут к Царству Божиему (Мф. 11, 12). Богослужение – борьба со злом и служение добру.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Необходимость внешних форм богопочитания. Значение слова «обряд». Школа души православного христианина.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Необходимость отделять форму от содержания. Неизменная сущность христианского богослужения, следующего с человеком всю его жизнь. Изменчивость форм.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Учение Христово об общественной молитве (Мф. 18, 20). Дух подлинной церковности. Храм – место встречи с Богом. Недостатки протестантских молитвеных домов. Элементы внешней обрядности у протестантов.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Богослужение – «синтез искусств». Значение Типикона.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Виды богослужения.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>Условность разделения богослужений на церковные (общественные) и частные (требы).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 xml:space="preserve">Место совершения богослужения. Храм и его устройство. </w:t>
      </w:r>
      <w:r w:rsidRPr="00B53BE5">
        <w:rPr>
          <w:sz w:val="20"/>
        </w:rPr>
        <w:t xml:space="preserve">Место общественного богослужения. </w:t>
      </w:r>
      <w:r w:rsidRPr="00B53BE5">
        <w:rPr>
          <w:rFonts w:ascii="Symbol" w:hAnsi="Symbol"/>
          <w:sz w:val="20"/>
          <w:lang w:val="en-US"/>
        </w:rPr>
        <w:t>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</w:t>
      </w:r>
      <w:r w:rsidRPr="00B53BE5">
        <w:rPr>
          <w:rFonts w:ascii="Symbol" w:hAnsi="Symbol"/>
          <w:sz w:val="20"/>
          <w:lang w:val="en-US"/>
        </w:rPr>
        <w:t></w:t>
      </w:r>
      <w:r w:rsidRPr="00B53BE5">
        <w:rPr>
          <w:sz w:val="20"/>
        </w:rPr>
        <w:t xml:space="preserve"> Определение храма. Наименование храма. Происхождение слова «</w:t>
      </w:r>
      <w:r w:rsidRPr="00B53BE5">
        <w:rPr>
          <w:rFonts w:ascii="Symbol" w:hAnsi="Symbol"/>
          <w:sz w:val="20"/>
          <w:lang w:val="en-US"/>
        </w:rPr>
        <w:t></w:t>
      </w:r>
      <w:r w:rsidRPr="00B53BE5">
        <w:rPr>
          <w:rFonts w:ascii="Symbol" w:hAnsi="Symbol"/>
          <w:sz w:val="20"/>
          <w:lang w:val="en-US"/>
        </w:rPr>
        <w:t>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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</w:t>
      </w:r>
      <w:r w:rsidRPr="00B53BE5">
        <w:rPr>
          <w:sz w:val="20"/>
        </w:rPr>
        <w:t xml:space="preserve"> - къркы - церковь».</w:t>
      </w:r>
    </w:p>
    <w:p w:rsidR="00962890" w:rsidRPr="00B53BE5" w:rsidRDefault="00962890" w:rsidP="00962890">
      <w:pPr>
        <w:pStyle w:val="a6"/>
        <w:rPr>
          <w:sz w:val="20"/>
        </w:rPr>
      </w:pPr>
      <w:r w:rsidRPr="00B53BE5">
        <w:rPr>
          <w:sz w:val="20"/>
        </w:rPr>
        <w:t>История   происхождения   христианского   храма. Богослужение от Адама до Моисея. Скиния собрания. Ветхозаветный храм. Сионская горница; места богослужения первых христиан.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«Кагал»: «</w:t>
      </w:r>
      <w:r w:rsidRPr="00B53BE5">
        <w:rPr>
          <w:rFonts w:ascii="Symbol" w:hAnsi="Symbol"/>
          <w:sz w:val="20"/>
          <w:lang w:val="en-US"/>
        </w:rPr>
        <w:t></w:t>
      </w:r>
      <w:r w:rsidRPr="00B53BE5">
        <w:rPr>
          <w:rFonts w:ascii="Symbol" w:hAnsi="Symbol"/>
          <w:sz w:val="20"/>
          <w:lang w:val="en-US"/>
        </w:rPr>
        <w:t></w:t>
      </w:r>
      <w:r w:rsidRPr="00B53BE5">
        <w:rPr>
          <w:rFonts w:ascii="Symbol" w:hAnsi="Symbol"/>
          <w:sz w:val="20"/>
          <w:lang w:val="en-US"/>
        </w:rPr>
        <w:t></w:t>
      </w:r>
      <w:r w:rsidRPr="00B53BE5">
        <w:rPr>
          <w:rFonts w:ascii="Symbol" w:hAnsi="Symbol"/>
          <w:sz w:val="20"/>
          <w:lang w:val="en-US"/>
        </w:rPr>
        <w:t></w:t>
      </w:r>
      <w:r w:rsidRPr="00B53BE5">
        <w:rPr>
          <w:rFonts w:ascii="Symbol" w:hAnsi="Symbol"/>
          <w:sz w:val="20"/>
          <w:lang w:val="en-US"/>
        </w:rPr>
        <w:t></w:t>
      </w:r>
      <w:r w:rsidRPr="00B53BE5">
        <w:rPr>
          <w:rFonts w:ascii="Symbol" w:hAnsi="Symbol"/>
          <w:sz w:val="20"/>
          <w:lang w:val="en-US"/>
        </w:rPr>
        <w:t>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sz w:val="20"/>
        </w:rPr>
        <w:t>»</w:t>
      </w:r>
      <w:r w:rsidRPr="00B53BE5">
        <w:rPr>
          <w:rFonts w:ascii="Symbol" w:hAnsi="Symbol"/>
          <w:sz w:val="20"/>
        </w:rPr>
        <w:t></w:t>
      </w:r>
      <w:r w:rsidRPr="00B53BE5">
        <w:rPr>
          <w:sz w:val="20"/>
        </w:rPr>
        <w:t>или «</w:t>
      </w:r>
      <w:r w:rsidRPr="00B53BE5">
        <w:rPr>
          <w:rFonts w:ascii="Symbol" w:hAnsi="Symbol"/>
          <w:sz w:val="20"/>
          <w:lang w:val="en-US"/>
        </w:rPr>
        <w:t></w:t>
      </w:r>
      <w:r w:rsidRPr="00B53BE5">
        <w:rPr>
          <w:rFonts w:ascii="Symbol" w:hAnsi="Symbol"/>
          <w:sz w:val="20"/>
          <w:lang w:val="en-US"/>
        </w:rPr>
        <w:t></w:t>
      </w:r>
      <w:r w:rsidRPr="00B53BE5">
        <w:rPr>
          <w:rFonts w:ascii="Symbol" w:hAnsi="Symbol"/>
          <w:sz w:val="20"/>
          <w:lang w:val="en-US"/>
        </w:rPr>
        <w:t>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</w:t>
      </w:r>
      <w:r w:rsidRPr="00B53BE5">
        <w:rPr>
          <w:rFonts w:ascii="Symbol" w:hAnsi="Symbol"/>
          <w:sz w:val="20"/>
          <w:lang w:val="en-US"/>
        </w:rPr>
        <w:t></w:t>
      </w:r>
      <w:r w:rsidRPr="00B53BE5">
        <w:rPr>
          <w:rFonts w:ascii="Symbol" w:hAnsi="Symbol"/>
          <w:sz w:val="20"/>
          <w:lang w:val="en-US"/>
        </w:rPr>
        <w:t></w:t>
      </w:r>
      <w:r w:rsidRPr="00B53BE5">
        <w:rPr>
          <w:rFonts w:ascii="Symbol" w:hAnsi="Symbol"/>
          <w:sz w:val="20"/>
          <w:lang w:val="en-US"/>
        </w:rPr>
        <w:t></w:t>
      </w:r>
      <w:r w:rsidRPr="00B53BE5">
        <w:rPr>
          <w:sz w:val="20"/>
        </w:rPr>
        <w:t xml:space="preserve">» – различные аспекты значений. Употребление этих терминов апостолами: </w:t>
      </w:r>
      <w:r w:rsidRPr="00B53BE5">
        <w:rPr>
          <w:rFonts w:ascii="Symbol" w:hAnsi="Symbol"/>
          <w:b/>
          <w:sz w:val="20"/>
          <w:lang w:val="en-US"/>
        </w:rPr>
        <w:t></w:t>
      </w:r>
      <w:r w:rsidRPr="00B53BE5">
        <w:rPr>
          <w:rFonts w:ascii="Symbol" w:hAnsi="Symbol"/>
          <w:b/>
          <w:sz w:val="20"/>
          <w:lang w:val="en-US"/>
        </w:rPr>
        <w:t></w:t>
      </w:r>
      <w:r w:rsidRPr="00B53BE5">
        <w:rPr>
          <w:rFonts w:ascii="Symbol" w:hAnsi="Symbol"/>
          <w:b/>
          <w:sz w:val="20"/>
          <w:lang w:val="en-US"/>
        </w:rPr>
        <w:t></w:t>
      </w:r>
      <w:r w:rsidRPr="00B53BE5">
        <w:rPr>
          <w:rFonts w:ascii="Symbol" w:hAnsi="Symbol"/>
          <w:b/>
          <w:sz w:val="20"/>
          <w:lang w:val="en-US"/>
        </w:rPr>
        <w:t></w:t>
      </w:r>
      <w:r w:rsidRPr="00B53BE5">
        <w:rPr>
          <w:rFonts w:ascii="Symbol" w:hAnsi="Symbol"/>
          <w:b/>
          <w:sz w:val="20"/>
          <w:lang w:val="en-US"/>
        </w:rPr>
        <w:t></w:t>
      </w:r>
      <w:r w:rsidRPr="00B53BE5">
        <w:rPr>
          <w:rFonts w:ascii="Symbol" w:hAnsi="Symbol"/>
          <w:b/>
          <w:sz w:val="20"/>
          <w:lang w:val="en-US"/>
        </w:rPr>
        <w:t></w:t>
      </w:r>
      <w:r w:rsidRPr="00B53BE5">
        <w:rPr>
          <w:rFonts w:ascii="Symbol" w:hAnsi="Symbol"/>
          <w:b/>
          <w:sz w:val="20"/>
          <w:lang w:val="en-US"/>
        </w:rPr>
        <w:t></w:t>
      </w:r>
      <w:r w:rsidRPr="00B53BE5">
        <w:rPr>
          <w:rFonts w:ascii="Symbol" w:hAnsi="Symbol"/>
          <w:b/>
          <w:sz w:val="20"/>
          <w:lang w:val="en-US"/>
        </w:rPr>
        <w:t></w:t>
      </w:r>
      <w:r w:rsidRPr="00B53BE5">
        <w:rPr>
          <w:rFonts w:ascii="Symbol" w:hAnsi="Symbol"/>
          <w:b/>
          <w:sz w:val="20"/>
          <w:lang w:val="en-US"/>
        </w:rPr>
        <w:t></w:t>
      </w:r>
      <w:r w:rsidRPr="00B53BE5">
        <w:rPr>
          <w:rFonts w:ascii="Symbol" w:hAnsi="Symbol"/>
          <w:sz w:val="20"/>
          <w:lang w:val="en-US"/>
        </w:rPr>
        <w:t>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b/>
          <w:sz w:val="20"/>
        </w:rPr>
        <w:t>Мф. 16</w:t>
      </w:r>
      <w:r w:rsidRPr="00B53BE5">
        <w:rPr>
          <w:sz w:val="20"/>
        </w:rPr>
        <w:t xml:space="preserve">, 18; </w:t>
      </w:r>
      <w:r w:rsidRPr="00B53BE5">
        <w:rPr>
          <w:b/>
          <w:sz w:val="20"/>
        </w:rPr>
        <w:t>18,</w:t>
      </w:r>
      <w:r w:rsidRPr="00B53BE5">
        <w:rPr>
          <w:sz w:val="20"/>
        </w:rPr>
        <w:t xml:space="preserve"> 17; </w:t>
      </w:r>
      <w:r w:rsidRPr="00B53BE5">
        <w:rPr>
          <w:b/>
          <w:sz w:val="20"/>
        </w:rPr>
        <w:t>Деян. 20</w:t>
      </w:r>
      <w:r w:rsidRPr="00B53BE5">
        <w:rPr>
          <w:sz w:val="20"/>
        </w:rPr>
        <w:t xml:space="preserve">, 28; </w:t>
      </w:r>
      <w:r w:rsidRPr="00B53BE5">
        <w:rPr>
          <w:b/>
          <w:sz w:val="20"/>
        </w:rPr>
        <w:t>1 Кор. 14</w:t>
      </w:r>
      <w:r w:rsidRPr="00B53BE5">
        <w:rPr>
          <w:sz w:val="20"/>
        </w:rPr>
        <w:t xml:space="preserve">, 1;  </w:t>
      </w:r>
      <w:r w:rsidRPr="00B53BE5">
        <w:rPr>
          <w:b/>
          <w:sz w:val="20"/>
        </w:rPr>
        <w:t>14</w:t>
      </w:r>
      <w:r w:rsidRPr="00B53BE5">
        <w:rPr>
          <w:sz w:val="20"/>
        </w:rPr>
        <w:t xml:space="preserve">, 12;  </w:t>
      </w:r>
      <w:r w:rsidRPr="00B53BE5">
        <w:rPr>
          <w:b/>
          <w:sz w:val="20"/>
        </w:rPr>
        <w:t>15</w:t>
      </w:r>
      <w:r w:rsidRPr="00B53BE5">
        <w:rPr>
          <w:sz w:val="20"/>
        </w:rPr>
        <w:t xml:space="preserve">, 9; </w:t>
      </w:r>
      <w:r w:rsidRPr="00B53BE5">
        <w:rPr>
          <w:b/>
          <w:sz w:val="20"/>
        </w:rPr>
        <w:t>Гал. 1</w:t>
      </w:r>
      <w:r w:rsidRPr="00B53BE5">
        <w:rPr>
          <w:sz w:val="20"/>
        </w:rPr>
        <w:t xml:space="preserve">, 13; </w:t>
      </w:r>
      <w:r w:rsidRPr="00B53BE5">
        <w:rPr>
          <w:b/>
          <w:sz w:val="20"/>
        </w:rPr>
        <w:t>Еф. 5</w:t>
      </w:r>
      <w:r w:rsidRPr="00B53BE5">
        <w:rPr>
          <w:sz w:val="20"/>
        </w:rPr>
        <w:t xml:space="preserve">, 23; </w:t>
      </w:r>
      <w:r w:rsidRPr="00B53BE5">
        <w:rPr>
          <w:b/>
          <w:sz w:val="20"/>
        </w:rPr>
        <w:t>Кол. 1</w:t>
      </w:r>
      <w:r w:rsidRPr="00B53BE5">
        <w:rPr>
          <w:sz w:val="20"/>
        </w:rPr>
        <w:t xml:space="preserve">, 18, 24. </w:t>
      </w:r>
      <w:r w:rsidRPr="00B53BE5">
        <w:rPr>
          <w:rFonts w:ascii="Symbol" w:hAnsi="Symbol"/>
          <w:b/>
          <w:sz w:val="20"/>
          <w:lang w:val="en-US"/>
        </w:rPr>
        <w:t></w:t>
      </w:r>
      <w:r w:rsidRPr="00B53BE5">
        <w:rPr>
          <w:rFonts w:ascii="Symbol" w:hAnsi="Symbol"/>
          <w:b/>
          <w:sz w:val="20"/>
          <w:lang w:val="en-US"/>
        </w:rPr>
        <w:t></w:t>
      </w:r>
      <w:r w:rsidRPr="00B53BE5">
        <w:rPr>
          <w:rFonts w:ascii="Symbol" w:hAnsi="Symbol"/>
          <w:b/>
          <w:sz w:val="20"/>
          <w:lang w:val="en-US"/>
        </w:rPr>
        <w:t></w:t>
      </w:r>
      <w:r w:rsidRPr="00B53BE5">
        <w:rPr>
          <w:rFonts w:ascii="Symbol" w:hAnsi="Symbol"/>
          <w:b/>
          <w:sz w:val="20"/>
          <w:lang w:val="en-US"/>
        </w:rPr>
        <w:t></w:t>
      </w:r>
      <w:r w:rsidRPr="00B53BE5">
        <w:rPr>
          <w:rFonts w:ascii="Symbol" w:hAnsi="Symbol"/>
          <w:b/>
          <w:sz w:val="20"/>
          <w:lang w:val="en-US"/>
        </w:rPr>
        <w:t></w:t>
      </w:r>
      <w:r w:rsidRPr="00B53BE5">
        <w:rPr>
          <w:rFonts w:ascii="Symbol" w:hAnsi="Symbol"/>
          <w:b/>
          <w:sz w:val="20"/>
          <w:lang w:val="en-US"/>
        </w:rPr>
        <w:t></w:t>
      </w:r>
      <w:r w:rsidRPr="00B53BE5">
        <w:rPr>
          <w:rFonts w:ascii="Symbol" w:hAnsi="Symbol"/>
          <w:b/>
          <w:sz w:val="20"/>
          <w:lang w:val="en-US"/>
        </w:rPr>
        <w:t></w:t>
      </w:r>
      <w:r w:rsidRPr="00B53BE5">
        <w:rPr>
          <w:rFonts w:ascii="Symbol" w:hAnsi="Symbol"/>
          <w:b/>
          <w:sz w:val="20"/>
          <w:lang w:val="en-US"/>
        </w:rPr>
        <w:t></w:t>
      </w:r>
      <w:r w:rsidRPr="00B53BE5">
        <w:rPr>
          <w:sz w:val="20"/>
        </w:rPr>
        <w:t xml:space="preserve"> - </w:t>
      </w:r>
      <w:r w:rsidRPr="00B53BE5">
        <w:rPr>
          <w:b/>
          <w:sz w:val="20"/>
        </w:rPr>
        <w:t xml:space="preserve">Лк. 4, </w:t>
      </w:r>
      <w:r w:rsidRPr="00B53BE5">
        <w:rPr>
          <w:sz w:val="20"/>
        </w:rPr>
        <w:t>16;</w:t>
      </w:r>
      <w:r w:rsidRPr="00B53BE5">
        <w:rPr>
          <w:b/>
          <w:sz w:val="20"/>
        </w:rPr>
        <w:t xml:space="preserve"> Деян. 17, </w:t>
      </w:r>
      <w:r w:rsidRPr="00B53BE5">
        <w:rPr>
          <w:sz w:val="20"/>
        </w:rPr>
        <w:t>1. Необходимость Церкви Христовой.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 xml:space="preserve">Молитвенные собрания христиан первых веков. 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</w:rPr>
        <w:t>Происхождение храмов и их разнообразие.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>Икосы. Катакомбы. Раннехристианские символы. Базилики. Разнообразие внешних форм храма. Отличие храма от обычных зданий. Купол. Апсида. Колокольня. Место построения храма.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</w:rPr>
        <w:t>Внутреннее устройство храма.</w:t>
      </w:r>
      <w:r w:rsidRPr="00B53BE5">
        <w:rPr>
          <w:sz w:val="20"/>
        </w:rPr>
        <w:t xml:space="preserve"> Три части храма. Символика трехчастного деления храма и христиан</w:t>
      </w:r>
      <w:r w:rsidRPr="00B53BE5">
        <w:rPr>
          <w:i/>
          <w:sz w:val="20"/>
        </w:rPr>
        <w:t xml:space="preserve">. </w:t>
      </w:r>
      <w:r w:rsidRPr="00B53BE5">
        <w:rPr>
          <w:sz w:val="20"/>
        </w:rPr>
        <w:t xml:space="preserve">Внутренний (трапезная) и внешний притвор (паперть). Разряды </w:t>
      </w:r>
      <w:proofErr w:type="gramStart"/>
      <w:r w:rsidRPr="00B53BE5">
        <w:rPr>
          <w:sz w:val="20"/>
        </w:rPr>
        <w:t>оглашенных</w:t>
      </w:r>
      <w:proofErr w:type="gramEnd"/>
      <w:r w:rsidRPr="00B53BE5">
        <w:rPr>
          <w:sz w:val="20"/>
        </w:rPr>
        <w:t xml:space="preserve"> и кающихся. Чинопоследования, </w:t>
      </w:r>
      <w:proofErr w:type="gramStart"/>
      <w:r w:rsidRPr="00B53BE5">
        <w:rPr>
          <w:sz w:val="20"/>
        </w:rPr>
        <w:t>совершаемые</w:t>
      </w:r>
      <w:proofErr w:type="gramEnd"/>
      <w:r w:rsidRPr="00B53BE5">
        <w:rPr>
          <w:sz w:val="20"/>
        </w:rPr>
        <w:t xml:space="preserve"> во внутреннем притворе. Чинопоследования, </w:t>
      </w:r>
      <w:proofErr w:type="gramStart"/>
      <w:r w:rsidRPr="00B53BE5">
        <w:rPr>
          <w:sz w:val="20"/>
        </w:rPr>
        <w:t>совершаемые</w:t>
      </w:r>
      <w:proofErr w:type="gramEnd"/>
      <w:r w:rsidRPr="00B53BE5">
        <w:rPr>
          <w:sz w:val="20"/>
        </w:rPr>
        <w:t xml:space="preserve"> во внешнем </w:t>
      </w:r>
      <w:r w:rsidRPr="00B53BE5">
        <w:rPr>
          <w:sz w:val="20"/>
        </w:rPr>
        <w:lastRenderedPageBreak/>
        <w:t xml:space="preserve">притворе. </w:t>
      </w:r>
      <w:r w:rsidRPr="00B53BE5">
        <w:rPr>
          <w:i/>
          <w:sz w:val="20"/>
        </w:rPr>
        <w:t>Средняя часть храма.</w:t>
      </w:r>
      <w:r w:rsidRPr="00B53BE5">
        <w:rPr>
          <w:sz w:val="20"/>
        </w:rPr>
        <w:t xml:space="preserve"> Нефы. Солея. Амвон. Клиросы. Хоругви (восточный и западный типы). Хоросы. Кафедра (архиерейский амвон). Аналои. Иконы. Голгофа. Освещение храма. Свеча. Паникадило. </w:t>
      </w:r>
      <w:r w:rsidRPr="00B53BE5">
        <w:rPr>
          <w:i/>
          <w:sz w:val="20"/>
        </w:rPr>
        <w:t>Иконостас.</w:t>
      </w:r>
      <w:r w:rsidRPr="00B53BE5">
        <w:rPr>
          <w:sz w:val="20"/>
        </w:rPr>
        <w:t xml:space="preserve"> Происхождение, устройство, символика. </w:t>
      </w:r>
      <w:r w:rsidRPr="00B53BE5">
        <w:rPr>
          <w:i/>
          <w:sz w:val="20"/>
        </w:rPr>
        <w:t>Алтарь.</w:t>
      </w:r>
      <w:r w:rsidRPr="00B53BE5">
        <w:rPr>
          <w:sz w:val="20"/>
        </w:rPr>
        <w:t xml:space="preserve"> Значение слова и символика. История формирования алтаря. </w:t>
      </w:r>
      <w:proofErr w:type="gramStart"/>
      <w:r w:rsidRPr="00B53BE5">
        <w:rPr>
          <w:i/>
          <w:sz w:val="20"/>
        </w:rPr>
        <w:t>Престол</w:t>
      </w:r>
      <w:r w:rsidRPr="00B53BE5">
        <w:rPr>
          <w:sz w:val="20"/>
        </w:rPr>
        <w:t xml:space="preserve"> и его принадлежности: срачица, индития малая и большая, антиминс, илитон, напрестольное Евангелие (большое), требное Евангелие (малое), напрестольный Крест, Дарохранительница, дароносица, лампада, мирница, киворий (покров), семисвещник, запрестольные иконы.</w:t>
      </w:r>
      <w:proofErr w:type="gramEnd"/>
      <w:r w:rsidRPr="00B53BE5">
        <w:rPr>
          <w:sz w:val="20"/>
        </w:rPr>
        <w:t xml:space="preserve"> Горнее место. </w:t>
      </w:r>
      <w:r w:rsidRPr="00B53BE5">
        <w:rPr>
          <w:i/>
          <w:sz w:val="20"/>
        </w:rPr>
        <w:t>Жертвенник</w:t>
      </w:r>
      <w:r w:rsidRPr="00B53BE5">
        <w:rPr>
          <w:sz w:val="20"/>
        </w:rPr>
        <w:t xml:space="preserve"> и его принадлежности: индития большая и малая, илитон, Распятие, лампада. </w:t>
      </w:r>
      <w:proofErr w:type="gramStart"/>
      <w:r w:rsidRPr="00B53BE5">
        <w:rPr>
          <w:sz w:val="20"/>
        </w:rPr>
        <w:t>Дискос, потир, звездица, малые дискосы (блюда для частиц), копие большое и малое, лжица большая и малая, просфора, вино, вода, ковшик, губка и покровцы.</w:t>
      </w:r>
      <w:proofErr w:type="gramEnd"/>
      <w:r w:rsidRPr="00B53BE5">
        <w:rPr>
          <w:sz w:val="20"/>
        </w:rPr>
        <w:t xml:space="preserve"> Живописные изображения в алтаре</w:t>
      </w:r>
      <w:r w:rsidRPr="00B53BE5">
        <w:rPr>
          <w:i/>
          <w:sz w:val="20"/>
        </w:rPr>
        <w:t>. Ризница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(диаконник). Священные предметы: светильники, кадильница, фимиам, уголь. Символика каждения. Купель, венцы, литийница, водосвятная чаша и кропило.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Церковные святыни: святые иконы, святые мощи, памятные реликвии.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>Светильники: лампады, свечи. Духовное значение церковных светильников.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 xml:space="preserve">Назначение </w:t>
      </w:r>
      <w:r w:rsidRPr="00B53BE5">
        <w:rPr>
          <w:b/>
          <w:sz w:val="20"/>
        </w:rPr>
        <w:t>кладбища</w:t>
      </w:r>
      <w:r w:rsidRPr="00B53BE5">
        <w:rPr>
          <w:sz w:val="20"/>
        </w:rPr>
        <w:t xml:space="preserve"> и его устройство.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Совершители богослужения.</w:t>
      </w:r>
      <w:r w:rsidRPr="00B53BE5">
        <w:rPr>
          <w:sz w:val="20"/>
        </w:rPr>
        <w:t xml:space="preserve"> Разделение совершителей богослужения на священнослужителей и церковнослужителей. Определение их. Равночестность двух путей служения Богу: «белое» и «черное» духовенство. Целибат. </w:t>
      </w:r>
      <w:r w:rsidRPr="00B53BE5">
        <w:rPr>
          <w:b/>
          <w:i/>
          <w:sz w:val="20"/>
        </w:rPr>
        <w:t>Священнослужение</w:t>
      </w:r>
      <w:r w:rsidRPr="00B53BE5">
        <w:rPr>
          <w:sz w:val="20"/>
        </w:rPr>
        <w:t xml:space="preserve"> – апостольская преемственность (Мф. 28, 19 – 20; Ин. 20, 22 – 23). Пятидесятница - передача Священного Предания – Евхаристии. Необходимость апостольского – епископского – рукоположения</w:t>
      </w:r>
      <w:proofErr w:type="gramStart"/>
      <w:r w:rsidRPr="00B53BE5">
        <w:rPr>
          <w:sz w:val="20"/>
        </w:rPr>
        <w:t xml:space="preserve"> (</w:t>
      </w:r>
      <w:r w:rsidRPr="00B53BE5">
        <w:rPr>
          <w:rFonts w:ascii="Symbol" w:hAnsi="Symbol"/>
          <w:sz w:val="20"/>
          <w:lang w:val="en-US"/>
        </w:rPr>
        <w:t>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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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sz w:val="20"/>
        </w:rPr>
        <w:t xml:space="preserve">). </w:t>
      </w:r>
      <w:proofErr w:type="gramEnd"/>
      <w:r w:rsidRPr="00B53BE5">
        <w:rPr>
          <w:i/>
          <w:sz w:val="20"/>
        </w:rPr>
        <w:t>Первая степень священства.</w:t>
      </w:r>
      <w:r w:rsidRPr="00B53BE5">
        <w:rPr>
          <w:sz w:val="20"/>
        </w:rPr>
        <w:t xml:space="preserve"> Определение епископа (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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</w:t>
      </w:r>
      <w:r w:rsidRPr="00B53BE5">
        <w:rPr>
          <w:rFonts w:ascii="Symbol" w:hAnsi="Symbol"/>
          <w:sz w:val="20"/>
          <w:lang w:val="en-US"/>
        </w:rPr>
        <w:t>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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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rFonts w:ascii="Symbol" w:hAnsi="Symbol"/>
          <w:sz w:val="20"/>
        </w:rPr>
        <w:t>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rFonts w:ascii="Symbol" w:hAnsi="Symbol"/>
          <w:sz w:val="20"/>
          <w:lang w:val="en-US"/>
        </w:rPr>
        <w:t>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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</w:t>
      </w:r>
      <w:r w:rsidRPr="00B53BE5">
        <w:rPr>
          <w:rFonts w:ascii="Symbol" w:hAnsi="Symbol"/>
          <w:sz w:val="20"/>
          <w:lang w:val="en-US"/>
        </w:rPr>
        <w:t></w:t>
      </w:r>
      <w:r w:rsidRPr="00B53BE5">
        <w:rPr>
          <w:sz w:val="20"/>
        </w:rPr>
        <w:t xml:space="preserve">). </w:t>
      </w:r>
      <w:proofErr w:type="gramStart"/>
      <w:r w:rsidRPr="00B53BE5">
        <w:rPr>
          <w:sz w:val="20"/>
        </w:rPr>
        <w:t>Апостольская</w:t>
      </w:r>
      <w:proofErr w:type="gramEnd"/>
      <w:r w:rsidRPr="00B53BE5">
        <w:rPr>
          <w:sz w:val="20"/>
        </w:rPr>
        <w:t xml:space="preserve"> установление епископата (Деян. 20, 28; 1 Тим. 3, 2; Тит. 1, 6 –7). Наименование епископов: патриарх, экзарх, (схи</w:t>
      </w:r>
      <w:proofErr w:type="gramStart"/>
      <w:r w:rsidRPr="00B53BE5">
        <w:rPr>
          <w:sz w:val="20"/>
        </w:rPr>
        <w:t>)м</w:t>
      </w:r>
      <w:proofErr w:type="gramEnd"/>
      <w:r w:rsidRPr="00B53BE5">
        <w:rPr>
          <w:sz w:val="20"/>
        </w:rPr>
        <w:t>итрополит, (схи)архиепископ, (схи)епископ, хорепископ (викарий), их знаки отличия. Служение, права и обязанности епископа. Время хиротонии</w:t>
      </w:r>
      <w:r w:rsidRPr="00B53BE5">
        <w:rPr>
          <w:i/>
          <w:sz w:val="20"/>
        </w:rPr>
        <w:t>. Вторая степень священства.</w:t>
      </w:r>
      <w:r w:rsidRPr="00B53BE5">
        <w:rPr>
          <w:sz w:val="20"/>
        </w:rPr>
        <w:t xml:space="preserve"> Определение священника (</w:t>
      </w:r>
      <w:r w:rsidRPr="00B53BE5">
        <w:rPr>
          <w:rFonts w:ascii="Symbol" w:hAnsi="Symbol"/>
          <w:sz w:val="20"/>
          <w:lang w:val="en-US"/>
        </w:rPr>
        <w:t>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</w:t>
      </w:r>
      <w:r w:rsidRPr="00B53BE5">
        <w:rPr>
          <w:rFonts w:ascii="Symbol" w:hAnsi="Symbol"/>
          <w:sz w:val="20"/>
          <w:lang w:val="en-US"/>
        </w:rPr>
        <w:t></w:t>
      </w:r>
      <w:r w:rsidRPr="00B53BE5">
        <w:rPr>
          <w:rFonts w:ascii="Symbol" w:hAnsi="Symbol"/>
          <w:sz w:val="20"/>
          <w:lang w:val="en-US"/>
        </w:rPr>
        <w:t></w:t>
      </w:r>
      <w:r w:rsidRPr="00B53BE5">
        <w:rPr>
          <w:rFonts w:ascii="Symbol" w:hAnsi="Symbol"/>
          <w:sz w:val="20"/>
          <w:lang w:val="en-US"/>
        </w:rPr>
        <w:t>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</w:t>
      </w:r>
      <w:r w:rsidRPr="00B53BE5">
        <w:rPr>
          <w:rFonts w:ascii="Symbol" w:hAnsi="Symbol"/>
          <w:sz w:val="20"/>
        </w:rPr>
        <w:t>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rFonts w:ascii="Symbol" w:hAnsi="Symbol"/>
          <w:sz w:val="20"/>
          <w:lang w:val="en-US"/>
        </w:rPr>
        <w:t></w:t>
      </w:r>
      <w:r w:rsidRPr="00B53BE5">
        <w:rPr>
          <w:rFonts w:ascii="Symbol" w:hAnsi="Symbol"/>
          <w:sz w:val="20"/>
          <w:lang w:val="en-US"/>
        </w:rPr>
        <w:t>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</w:t>
      </w:r>
      <w:r w:rsidRPr="00B53BE5">
        <w:rPr>
          <w:rFonts w:ascii="Symbol" w:hAnsi="Symbol"/>
          <w:sz w:val="20"/>
          <w:lang w:val="en-US"/>
        </w:rPr>
        <w:t></w:t>
      </w:r>
      <w:r w:rsidRPr="00B53BE5">
        <w:rPr>
          <w:rFonts w:ascii="Symbol" w:hAnsi="Symbol"/>
          <w:sz w:val="20"/>
          <w:lang w:val="en-US"/>
        </w:rPr>
        <w:t></w:t>
      </w:r>
      <w:r w:rsidRPr="00B53BE5">
        <w:rPr>
          <w:rFonts w:ascii="Symbol" w:hAnsi="Symbol"/>
          <w:sz w:val="20"/>
          <w:lang w:val="en-US"/>
        </w:rPr>
        <w:t></w:t>
      </w:r>
      <w:r w:rsidRPr="00B53BE5">
        <w:rPr>
          <w:sz w:val="20"/>
        </w:rPr>
        <w:t>). Звания священников женатых и монашествующих: иерей, протоиерей, протопресвитер; (схи</w:t>
      </w:r>
      <w:proofErr w:type="gramStart"/>
      <w:r w:rsidRPr="00B53BE5">
        <w:rPr>
          <w:sz w:val="20"/>
        </w:rPr>
        <w:t>)и</w:t>
      </w:r>
      <w:proofErr w:type="gramEnd"/>
      <w:r w:rsidRPr="00B53BE5">
        <w:rPr>
          <w:sz w:val="20"/>
        </w:rPr>
        <w:t xml:space="preserve">еромонах, (схи)игумен, (схи)архимандрит. Запрещенный священник. Настоятель храма. Благочинный. Екклесиарх. Служение, права и обязанности пресвитера. Время хиротонии. </w:t>
      </w:r>
      <w:r w:rsidRPr="00B53BE5">
        <w:rPr>
          <w:i/>
          <w:sz w:val="20"/>
        </w:rPr>
        <w:t>Третья степень священства.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Определение диакона (</w:t>
      </w:r>
      <w:r w:rsidRPr="00B53BE5">
        <w:rPr>
          <w:rFonts w:ascii="Symbol" w:hAnsi="Symbol"/>
          <w:sz w:val="20"/>
          <w:lang w:val="en-US"/>
        </w:rPr>
        <w:t></w:t>
      </w:r>
      <w:r w:rsidRPr="00B53BE5">
        <w:rPr>
          <w:rFonts w:ascii="Symbol" w:hAnsi="Symbol"/>
          <w:sz w:val="20"/>
          <w:lang w:val="en-US"/>
        </w:rPr>
        <w:t></w:t>
      </w:r>
      <w:r w:rsidRPr="00B53BE5">
        <w:rPr>
          <w:rFonts w:ascii="Symbol" w:hAnsi="Symbol"/>
          <w:sz w:val="20"/>
          <w:lang w:val="en-US"/>
        </w:rPr>
        <w:t></w:t>
      </w:r>
      <w:r w:rsidRPr="00B53BE5">
        <w:rPr>
          <w:rFonts w:ascii="Symbol" w:hAnsi="Symbol"/>
          <w:sz w:val="20"/>
          <w:lang w:val="en-US"/>
        </w:rPr>
        <w:t>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</w:t>
      </w:r>
      <w:r w:rsidRPr="00B53BE5">
        <w:rPr>
          <w:rFonts w:ascii="Symbol" w:hAnsi="Symbol"/>
          <w:sz w:val="20"/>
          <w:lang w:val="en-US"/>
        </w:rPr>
        <w:t></w:t>
      </w:r>
      <w:r w:rsidRPr="00B53BE5">
        <w:rPr>
          <w:rFonts w:ascii="Symbol" w:hAnsi="Symbol"/>
          <w:sz w:val="20"/>
          <w:lang w:val="en-US"/>
        </w:rPr>
        <w:t></w:t>
      </w:r>
      <w:r w:rsidRPr="00B53BE5">
        <w:rPr>
          <w:sz w:val="20"/>
        </w:rPr>
        <w:t>). Звания диаконов женатых и монашествующих: диакон, протодиакон, патриарший архидиакон, Великий Архидиакон; (схи</w:t>
      </w:r>
      <w:proofErr w:type="gramStart"/>
      <w:r w:rsidRPr="00B53BE5">
        <w:rPr>
          <w:sz w:val="20"/>
        </w:rPr>
        <w:t>)и</w:t>
      </w:r>
      <w:proofErr w:type="gramEnd"/>
      <w:r w:rsidRPr="00B53BE5">
        <w:rPr>
          <w:sz w:val="20"/>
        </w:rPr>
        <w:t>еродиакон, (схи)архидиакон.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>Служение,   права и обязанности диакона. Время хиротонии.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 xml:space="preserve">Недопустимость второбрачия для священнослужителей и иподиаконов и кандидатов. </w:t>
      </w:r>
      <w:r w:rsidRPr="00B53BE5">
        <w:rPr>
          <w:b/>
          <w:i/>
          <w:sz w:val="20"/>
        </w:rPr>
        <w:t>Церковнослужители</w:t>
      </w:r>
      <w:r w:rsidRPr="00B53BE5">
        <w:rPr>
          <w:i/>
          <w:sz w:val="20"/>
        </w:rPr>
        <w:t>: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иподиакон, чтец, канонарх, певец, параекклисиарх, псаломщик, парамонарь (пономарь, свещеносец). История возникновения, определение и обязанности церковнослужителей. Время хиротесии.</w:t>
      </w:r>
    </w:p>
    <w:p w:rsidR="00962890" w:rsidRPr="00B53BE5" w:rsidRDefault="00962890" w:rsidP="00962890">
      <w:pPr>
        <w:ind w:firstLine="720"/>
        <w:rPr>
          <w:i/>
          <w:sz w:val="20"/>
          <w:u w:val="single"/>
        </w:rPr>
      </w:pPr>
      <w:r w:rsidRPr="00B53BE5">
        <w:rPr>
          <w:b/>
          <w:i/>
          <w:sz w:val="20"/>
          <w:u w:val="single"/>
        </w:rPr>
        <w:t>Облачения священнослужителей.</w:t>
      </w:r>
      <w:r w:rsidRPr="00B53BE5">
        <w:rPr>
          <w:sz w:val="20"/>
        </w:rPr>
        <w:t xml:space="preserve"> Особая одежда священнослужителей в быту и в храме. Подрясник, ряса. История, символика. Символика черных одежд духовенства. Монашеская мантия. </w:t>
      </w:r>
      <w:r w:rsidRPr="00B53BE5">
        <w:rPr>
          <w:b/>
          <w:i/>
          <w:sz w:val="20"/>
        </w:rPr>
        <w:t>Головные уборы.</w:t>
      </w:r>
      <w:r w:rsidRPr="00B53BE5">
        <w:rPr>
          <w:sz w:val="20"/>
        </w:rPr>
        <w:t xml:space="preserve"> Скуфья.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>Гуменцо.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 xml:space="preserve">Камилавка. Клобук. Наметка. Параман. Патриарший кукуль. История, символика. Чётки, лестовка. Обувь духовенства. </w:t>
      </w:r>
      <w:r w:rsidRPr="00B53BE5">
        <w:rPr>
          <w:b/>
          <w:i/>
          <w:sz w:val="20"/>
        </w:rPr>
        <w:t>Наперсные кресты</w:t>
      </w:r>
      <w:r w:rsidRPr="00B53BE5">
        <w:rPr>
          <w:sz w:val="20"/>
        </w:rPr>
        <w:t xml:space="preserve">: история, разновидности. </w:t>
      </w:r>
      <w:r w:rsidRPr="00B53BE5">
        <w:rPr>
          <w:b/>
          <w:i/>
          <w:sz w:val="20"/>
        </w:rPr>
        <w:t>Панагии</w:t>
      </w:r>
      <w:r w:rsidRPr="00B53BE5">
        <w:rPr>
          <w:sz w:val="20"/>
        </w:rPr>
        <w:t xml:space="preserve"> – энколпионы. Символика цепочки креста и панагии. Посохи. Ризы. Принадлежность облачений. Прообраз риз. «Брачная одежда» (Мф. 22, 11 – 14). Символическое значение риз. На иконах одежда – часть тела, отображение его духовной сущности. Прародители лишились духовных одежд, мы молимся о «сохранении одежды Крещения». Появление канона богослужебных облачений. Талит. Фелонь. Омофор. Подир. </w:t>
      </w:r>
      <w:r w:rsidRPr="00B53BE5">
        <w:rPr>
          <w:b/>
          <w:i/>
          <w:sz w:val="20"/>
        </w:rPr>
        <w:t xml:space="preserve">Стихарь </w:t>
      </w:r>
      <w:r w:rsidRPr="00B53BE5">
        <w:rPr>
          <w:sz w:val="20"/>
        </w:rPr>
        <w:t xml:space="preserve">(подризник, подсаккосник). История, символика, внешний вид. Молитва. </w:t>
      </w:r>
      <w:r w:rsidRPr="00B53BE5">
        <w:rPr>
          <w:b/>
          <w:i/>
          <w:sz w:val="20"/>
        </w:rPr>
        <w:t>Орарь</w:t>
      </w:r>
      <w:r w:rsidRPr="00B53BE5">
        <w:rPr>
          <w:sz w:val="20"/>
        </w:rPr>
        <w:t xml:space="preserve">. Двойной, большой орарь. История, символика, внешний вид. Греческая молитва. </w:t>
      </w:r>
      <w:r w:rsidRPr="00B53BE5">
        <w:rPr>
          <w:b/>
          <w:i/>
          <w:sz w:val="20"/>
        </w:rPr>
        <w:t>Поручи</w:t>
      </w:r>
      <w:r w:rsidRPr="00B53BE5">
        <w:rPr>
          <w:sz w:val="20"/>
        </w:rPr>
        <w:t xml:space="preserve">, нарукавники. История, символика, внешний вид. Молитва. </w:t>
      </w:r>
      <w:r w:rsidRPr="00B53BE5">
        <w:rPr>
          <w:b/>
          <w:i/>
          <w:sz w:val="20"/>
        </w:rPr>
        <w:t>Награды диаконские</w:t>
      </w:r>
      <w:r w:rsidRPr="00B53BE5">
        <w:rPr>
          <w:b/>
          <w:sz w:val="20"/>
        </w:rPr>
        <w:t xml:space="preserve">: </w:t>
      </w:r>
      <w:r w:rsidRPr="00B53BE5">
        <w:rPr>
          <w:sz w:val="20"/>
        </w:rPr>
        <w:t xml:space="preserve">двойной орарь, </w:t>
      </w:r>
      <w:proofErr w:type="gramStart"/>
      <w:r w:rsidRPr="00B53BE5">
        <w:rPr>
          <w:sz w:val="20"/>
        </w:rPr>
        <w:t>фиолетовая</w:t>
      </w:r>
      <w:proofErr w:type="gramEnd"/>
      <w:r w:rsidRPr="00B53BE5">
        <w:rPr>
          <w:sz w:val="20"/>
        </w:rPr>
        <w:t xml:space="preserve"> камлавка, протодиаконство; двойной орарь, архидиаконство</w:t>
      </w:r>
      <w:r w:rsidRPr="00B53BE5">
        <w:rPr>
          <w:i/>
          <w:sz w:val="20"/>
        </w:rPr>
        <w:t xml:space="preserve">. </w:t>
      </w:r>
      <w:r w:rsidRPr="00B53BE5">
        <w:rPr>
          <w:b/>
          <w:i/>
          <w:sz w:val="20"/>
        </w:rPr>
        <w:t>Епитрахиль.</w:t>
      </w:r>
      <w:r w:rsidRPr="00B53BE5">
        <w:rPr>
          <w:sz w:val="20"/>
        </w:rPr>
        <w:t xml:space="preserve"> История, символика, внешний вид. Молитва. </w:t>
      </w:r>
      <w:r w:rsidRPr="00B53BE5">
        <w:rPr>
          <w:b/>
          <w:i/>
          <w:sz w:val="20"/>
        </w:rPr>
        <w:t>Фелонь</w:t>
      </w:r>
      <w:r w:rsidRPr="00B53BE5">
        <w:rPr>
          <w:sz w:val="20"/>
        </w:rPr>
        <w:t xml:space="preserve">. Полиставрий. </w:t>
      </w:r>
      <w:proofErr w:type="gramStart"/>
      <w:r w:rsidRPr="00B53BE5">
        <w:rPr>
          <w:sz w:val="20"/>
        </w:rPr>
        <w:t>Короткий</w:t>
      </w:r>
      <w:proofErr w:type="gramEnd"/>
      <w:r w:rsidRPr="00B53BE5">
        <w:rPr>
          <w:sz w:val="20"/>
        </w:rPr>
        <w:t xml:space="preserve"> фелонь.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 xml:space="preserve">История, символика, внешний вид. Молитва. </w:t>
      </w:r>
      <w:r w:rsidRPr="00B53BE5">
        <w:rPr>
          <w:b/>
          <w:i/>
          <w:sz w:val="20"/>
        </w:rPr>
        <w:t>Пояс</w:t>
      </w:r>
      <w:r w:rsidRPr="00B53BE5">
        <w:rPr>
          <w:sz w:val="20"/>
        </w:rPr>
        <w:t xml:space="preserve">. История, символика, внешний вид. Молитва. </w:t>
      </w:r>
      <w:r w:rsidRPr="00B53BE5">
        <w:rPr>
          <w:b/>
          <w:i/>
          <w:sz w:val="20"/>
        </w:rPr>
        <w:t>Набедренник</w:t>
      </w:r>
      <w:r w:rsidRPr="00B53BE5">
        <w:rPr>
          <w:sz w:val="20"/>
        </w:rPr>
        <w:t xml:space="preserve">. История, символика, внешний вид. Молитва.  </w:t>
      </w:r>
      <w:r w:rsidRPr="00B53BE5">
        <w:rPr>
          <w:b/>
          <w:i/>
          <w:sz w:val="20"/>
        </w:rPr>
        <w:t>Палица</w:t>
      </w:r>
      <w:r w:rsidRPr="00B53BE5">
        <w:rPr>
          <w:sz w:val="20"/>
        </w:rPr>
        <w:t xml:space="preserve">. История, символика, внешний вид. Молитва. </w:t>
      </w:r>
      <w:proofErr w:type="gramStart"/>
      <w:r w:rsidRPr="00B53BE5">
        <w:rPr>
          <w:b/>
          <w:i/>
          <w:sz w:val="20"/>
        </w:rPr>
        <w:t>Награды священнические</w:t>
      </w:r>
      <w:r w:rsidRPr="00B53BE5">
        <w:rPr>
          <w:b/>
          <w:sz w:val="20"/>
        </w:rPr>
        <w:t xml:space="preserve">: </w:t>
      </w:r>
      <w:r w:rsidRPr="00B53BE5">
        <w:rPr>
          <w:sz w:val="20"/>
        </w:rPr>
        <w:t>набедренник, фиолетовая камилавка, «желтый» наперсный крест, протоиерейство, палица, наперсный крест «с украшениями», митра, открытые Царские врата до Херувимкой песни и до «Отче наш», второй наперсный крест, Патриарший (третий) наперсный крест, протопресвитерство;</w:t>
      </w:r>
      <w:proofErr w:type="gramEnd"/>
      <w:r w:rsidRPr="00B53BE5">
        <w:rPr>
          <w:sz w:val="20"/>
        </w:rPr>
        <w:t xml:space="preserve"> </w:t>
      </w:r>
      <w:proofErr w:type="gramStart"/>
      <w:r w:rsidRPr="00B53BE5">
        <w:rPr>
          <w:sz w:val="20"/>
        </w:rPr>
        <w:t>Набедренник, «желтый» наперсный крест, игуменство, палица, наперсный крест «с украшениями», архимандритство (митра, скрижали на мантии), открытые Царские врата до Херувимкой песни и до «Отче наш», второй наперсный крест, Патриарший (третий) наперсный крест, право служения с Архиерейским жезлом, источники на поясе (редк.), панагия, право служения в Архиерейской мантии, с орлецами, свечами, и крестом на митре.</w:t>
      </w:r>
      <w:proofErr w:type="gramEnd"/>
      <w:r w:rsidRPr="00B53BE5">
        <w:rPr>
          <w:i/>
          <w:sz w:val="20"/>
        </w:rPr>
        <w:t xml:space="preserve"> </w:t>
      </w:r>
      <w:r w:rsidRPr="00B53BE5">
        <w:rPr>
          <w:b/>
          <w:i/>
          <w:sz w:val="20"/>
        </w:rPr>
        <w:t>Омофор.</w:t>
      </w:r>
      <w:r w:rsidRPr="00B53BE5">
        <w:rPr>
          <w:sz w:val="20"/>
        </w:rPr>
        <w:t xml:space="preserve"> История, символика, внешний вид. Молитва. </w:t>
      </w:r>
      <w:r w:rsidRPr="00B53BE5">
        <w:rPr>
          <w:b/>
          <w:i/>
          <w:sz w:val="20"/>
        </w:rPr>
        <w:t>Саккос</w:t>
      </w:r>
      <w:r w:rsidRPr="00B53BE5">
        <w:rPr>
          <w:sz w:val="20"/>
        </w:rPr>
        <w:t xml:space="preserve">. История, символика, внешний вид. Молитва. </w:t>
      </w:r>
      <w:r w:rsidRPr="00B53BE5">
        <w:rPr>
          <w:b/>
          <w:i/>
          <w:sz w:val="20"/>
        </w:rPr>
        <w:t>Архиерейская митра.</w:t>
      </w:r>
      <w:r w:rsidRPr="00B53BE5">
        <w:rPr>
          <w:sz w:val="20"/>
        </w:rPr>
        <w:t xml:space="preserve"> История, символика, внешний вид. Молитва. </w:t>
      </w:r>
      <w:r w:rsidRPr="00B53BE5">
        <w:rPr>
          <w:b/>
          <w:i/>
          <w:sz w:val="20"/>
        </w:rPr>
        <w:t>Архиерейская мантия.</w:t>
      </w:r>
      <w:r w:rsidRPr="00B53BE5">
        <w:rPr>
          <w:sz w:val="20"/>
        </w:rPr>
        <w:t xml:space="preserve"> Скрижали. Источники. История, символика, внешний вид.  </w:t>
      </w:r>
      <w:r w:rsidRPr="00B53BE5">
        <w:rPr>
          <w:b/>
          <w:i/>
          <w:sz w:val="20"/>
        </w:rPr>
        <w:t>Награды архиерейские: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архиепископство, право ношения бриллиантового креста на клобуке, сан митрополита, право ношения двух панагий, право ношения предносного Креста.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Богослужебные цвета.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Цветовая гамма богослужебных облачений. Соотношение цветов облачений и церковных праздников: шесть основных групп. История черного цвета риз. Двоякое значение черного цвета в Церкви. Оранжевый цвет. Символика цветов. Причины неупотребления коричневого цвета. Сугубая символика белого, золотого (желтого), красного, синего и фиолетового цветов. Свидетельство Священного Писания о цветах облачений.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lastRenderedPageBreak/>
        <w:t>Способ созыва верующих на богослужение.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Происхождение и значение колокольного звона. Ветхозаветный призыв к богослужению. Трубы, била, клепала. Смысл выражения «</w:t>
      </w:r>
      <w:proofErr w:type="gramStart"/>
      <w:r w:rsidRPr="00B53BE5">
        <w:rPr>
          <w:sz w:val="20"/>
        </w:rPr>
        <w:t>во</w:t>
      </w:r>
      <w:proofErr w:type="gramEnd"/>
      <w:r w:rsidRPr="00B53BE5">
        <w:rPr>
          <w:sz w:val="20"/>
        </w:rPr>
        <w:t xml:space="preserve"> вся тяжкая». Вид колокола. Колокольни. Виды звона: благовест, перебор, перезвон, двузвон, трезвон, набат. Краткий устав совершения колокольного звона.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Храмовая дисциплина.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 xml:space="preserve">Общие основания храмого благолепия (1 Кор. 14, 40). Необходимость богослужебной дисциплины. </w:t>
      </w:r>
      <w:r w:rsidRPr="00B53BE5">
        <w:rPr>
          <w:b/>
          <w:i/>
          <w:sz w:val="20"/>
        </w:rPr>
        <w:t>Поведение мирян в храме.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 xml:space="preserve">Молитвы на вход </w:t>
      </w:r>
      <w:proofErr w:type="gramStart"/>
      <w:r w:rsidRPr="00B53BE5">
        <w:rPr>
          <w:sz w:val="20"/>
        </w:rPr>
        <w:t>во</w:t>
      </w:r>
      <w:proofErr w:type="gramEnd"/>
      <w:r w:rsidRPr="00B53BE5">
        <w:rPr>
          <w:sz w:val="20"/>
        </w:rPr>
        <w:t xml:space="preserve"> храм. Устав о поклонах. Молитвы мирян во время литургии. Причастие. Антидор. Благословенный хлеб. Благословение. </w:t>
      </w:r>
      <w:r w:rsidRPr="00B53BE5">
        <w:rPr>
          <w:b/>
          <w:i/>
          <w:sz w:val="20"/>
        </w:rPr>
        <w:t>Поведение священнослужителя в храме.</w:t>
      </w:r>
      <w:r w:rsidRPr="00B53BE5">
        <w:rPr>
          <w:sz w:val="20"/>
        </w:rPr>
        <w:t xml:space="preserve"> Движения </w:t>
      </w:r>
      <w:proofErr w:type="gramStart"/>
      <w:r w:rsidRPr="00B53BE5">
        <w:rPr>
          <w:sz w:val="20"/>
        </w:rPr>
        <w:t>священно-служителя</w:t>
      </w:r>
      <w:proofErr w:type="gramEnd"/>
      <w:r w:rsidRPr="00B53BE5">
        <w:rPr>
          <w:sz w:val="20"/>
        </w:rPr>
        <w:t>. Поведение и уборка в алтаре. Необходимость блюсти древние церковные традиции. Недопустимость сокращений богослужения и самочиния. Нежелательность искусственных цветов у икон.  Осторожность в употреблении электрического освещения. Недопустимость электрических эффектов в храме. Устав возжигания  свечей. Внешний вид священнослужителя.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Священно-богослужебные книги.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 xml:space="preserve">Определение богослужебных книг. История возникновения богослужебного </w:t>
      </w:r>
      <w:r w:rsidRPr="00B53BE5">
        <w:rPr>
          <w:b/>
          <w:i/>
          <w:sz w:val="20"/>
        </w:rPr>
        <w:t>Евангелия</w:t>
      </w:r>
      <w:r w:rsidRPr="00B53BE5">
        <w:rPr>
          <w:sz w:val="20"/>
        </w:rPr>
        <w:t xml:space="preserve">, состав, устав чтения, практические занятия. История возникновения  богослужебного </w:t>
      </w:r>
      <w:r w:rsidRPr="00B53BE5">
        <w:rPr>
          <w:b/>
          <w:i/>
          <w:sz w:val="20"/>
        </w:rPr>
        <w:t>Апостола</w:t>
      </w:r>
      <w:r w:rsidRPr="00B53BE5">
        <w:rPr>
          <w:sz w:val="20"/>
        </w:rPr>
        <w:t xml:space="preserve">, состав, устав чтения, практические занятия. История возникновения </w:t>
      </w:r>
      <w:r w:rsidRPr="00B53BE5">
        <w:rPr>
          <w:b/>
          <w:i/>
          <w:sz w:val="20"/>
        </w:rPr>
        <w:t>Следованной Псалтири</w:t>
      </w:r>
      <w:r w:rsidRPr="00B53BE5">
        <w:rPr>
          <w:sz w:val="20"/>
        </w:rPr>
        <w:t xml:space="preserve">, состав, устав чтения, практические занятия. 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Богослужебные книги.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Определение и назначение богослужебных книг. Часослов. Служебник. Октоих.</w:t>
      </w:r>
      <w:bookmarkStart w:id="102" w:name="OCRUncertain017"/>
      <w:r w:rsidRPr="00B53BE5">
        <w:rPr>
          <w:sz w:val="20"/>
        </w:rPr>
        <w:t xml:space="preserve"> Минеи:</w:t>
      </w:r>
      <w:bookmarkEnd w:id="102"/>
      <w:r w:rsidRPr="00B53BE5">
        <w:rPr>
          <w:sz w:val="20"/>
        </w:rPr>
        <w:t xml:space="preserve"> месячная, праздничная, общая, дополнительная. </w:t>
      </w:r>
      <w:bookmarkStart w:id="103" w:name="OCRUncertain018"/>
      <w:r w:rsidRPr="00B53BE5">
        <w:rPr>
          <w:sz w:val="20"/>
        </w:rPr>
        <w:t>Ирмологий.</w:t>
      </w:r>
      <w:bookmarkEnd w:id="103"/>
      <w:r w:rsidRPr="00B53BE5">
        <w:rPr>
          <w:sz w:val="20"/>
        </w:rPr>
        <w:t xml:space="preserve"> Триодь постная и цветная. Требник и Книга </w:t>
      </w:r>
      <w:bookmarkStart w:id="104" w:name="OCRUncertain019"/>
      <w:r w:rsidRPr="00B53BE5">
        <w:rPr>
          <w:sz w:val="20"/>
        </w:rPr>
        <w:t>молебных</w:t>
      </w:r>
      <w:bookmarkEnd w:id="104"/>
      <w:r w:rsidRPr="00B53BE5">
        <w:rPr>
          <w:sz w:val="20"/>
        </w:rPr>
        <w:t xml:space="preserve"> пений. Последовательный разбор состава книг. История их возникновения и практическое применение.</w:t>
      </w:r>
    </w:p>
    <w:p w:rsidR="00962890" w:rsidRPr="00B53BE5" w:rsidRDefault="00962890" w:rsidP="00962890">
      <w:pPr>
        <w:tabs>
          <w:tab w:val="num" w:pos="1800"/>
        </w:tabs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 xml:space="preserve">Типикон. 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 xml:space="preserve">Определение Типикона, его назначение и необходимость. Первый период  развития Устава (до X в) Второй период в развитии Устава (X в)  Третий период развития Типика (от начала XI в). Типология устава: Устав Студийский, Устав Иерусалимский, Устав Святогорский, Устав Великой Церкви, Евергетидский устав. Церковный устав в славянских странах. Различие уставов и их влияние на возникновение русского Типикона. История русского устава. Новый греческий Устав. Опасность старообрядческого отношения  к Уставу. 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Наименование церковных песнопений.</w:t>
      </w:r>
      <w:r w:rsidRPr="00B53BE5">
        <w:rPr>
          <w:b/>
          <w:sz w:val="20"/>
        </w:rPr>
        <w:t xml:space="preserve"> </w:t>
      </w:r>
      <w:r w:rsidRPr="00B53BE5">
        <w:rPr>
          <w:b/>
          <w:i/>
          <w:sz w:val="20"/>
        </w:rPr>
        <w:t>Библейский песенный материал.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 xml:space="preserve">Псалмы,  библейские песни. </w:t>
      </w:r>
      <w:r w:rsidRPr="00B53BE5">
        <w:rPr>
          <w:b/>
          <w:i/>
          <w:sz w:val="20"/>
        </w:rPr>
        <w:t>Внебиблейский песенный материал.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 xml:space="preserve">Антифоны. Ипакои. Тропарь. Кондак. Акафист. Стихира. Канон. Ирмос. Тропари канона. Катавасия. Акростих. Седален. Светилен. Прокимен. Аллилуиарий. Причастен. По лиелей. Непорочны. Самоподобен. Самогласен. Подобен. </w:t>
      </w:r>
      <w:r w:rsidRPr="00B53BE5">
        <w:rPr>
          <w:b/>
          <w:i/>
          <w:sz w:val="20"/>
        </w:rPr>
        <w:t xml:space="preserve">История </w:t>
      </w:r>
      <w:proofErr w:type="gramStart"/>
      <w:r w:rsidRPr="00B53BE5">
        <w:rPr>
          <w:b/>
          <w:i/>
          <w:sz w:val="20"/>
        </w:rPr>
        <w:t>церковного</w:t>
      </w:r>
      <w:proofErr w:type="gramEnd"/>
      <w:r w:rsidRPr="00B53BE5">
        <w:rPr>
          <w:b/>
          <w:i/>
          <w:sz w:val="20"/>
        </w:rPr>
        <w:t xml:space="preserve"> песнотворчества и песнописцев.</w:t>
      </w:r>
      <w:r w:rsidRPr="00B53BE5">
        <w:rPr>
          <w:i/>
          <w:sz w:val="20"/>
        </w:rPr>
        <w:t xml:space="preserve"> </w:t>
      </w:r>
      <w:r w:rsidRPr="00B53BE5">
        <w:rPr>
          <w:sz w:val="20"/>
        </w:rPr>
        <w:t xml:space="preserve">Периодизация </w:t>
      </w:r>
      <w:proofErr w:type="gramStart"/>
      <w:r w:rsidRPr="00B53BE5">
        <w:rPr>
          <w:sz w:val="20"/>
        </w:rPr>
        <w:t>церковного</w:t>
      </w:r>
      <w:proofErr w:type="gramEnd"/>
      <w:r w:rsidRPr="00B53BE5">
        <w:rPr>
          <w:sz w:val="20"/>
        </w:rPr>
        <w:t xml:space="preserve"> песнотворчества. Первый период подготовительный (I - IV вв.).  Второй период — расцвет поэзии (V - VII </w:t>
      </w:r>
      <w:proofErr w:type="gramStart"/>
      <w:r w:rsidRPr="00B53BE5">
        <w:rPr>
          <w:sz w:val="20"/>
        </w:rPr>
        <w:t>вв</w:t>
      </w:r>
      <w:proofErr w:type="gramEnd"/>
      <w:r w:rsidRPr="00B53BE5">
        <w:rPr>
          <w:sz w:val="20"/>
        </w:rPr>
        <w:t>). Период третий — преобладание канонов (с VIII в). Гимнографические школы. Основные представители и их творчество.</w:t>
      </w:r>
    </w:p>
    <w:p w:rsidR="00962890" w:rsidRPr="00B53BE5" w:rsidRDefault="00962890" w:rsidP="00962890">
      <w:pPr>
        <w:ind w:left="720"/>
        <w:rPr>
          <w:b/>
          <w:sz w:val="20"/>
        </w:rPr>
      </w:pPr>
    </w:p>
    <w:p w:rsidR="00962890" w:rsidRPr="00B53BE5" w:rsidRDefault="00962890" w:rsidP="00962890">
      <w:pPr>
        <w:ind w:left="720"/>
        <w:jc w:val="center"/>
        <w:rPr>
          <w:b/>
          <w:sz w:val="20"/>
        </w:rPr>
      </w:pPr>
      <w:r w:rsidRPr="00B53BE5">
        <w:rPr>
          <w:b/>
          <w:sz w:val="20"/>
        </w:rPr>
        <w:t>Богослужебный круг.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Понятие о праздниках.</w:t>
      </w:r>
      <w:r w:rsidRPr="00B53BE5">
        <w:rPr>
          <w:b/>
          <w:sz w:val="20"/>
        </w:rPr>
        <w:t xml:space="preserve"> </w:t>
      </w:r>
      <w:r w:rsidRPr="00B53BE5">
        <w:rPr>
          <w:sz w:val="20"/>
        </w:rPr>
        <w:t>Понятие о праздниках, праздничных знаках, постах. Связь Евхаристии с тремя кругами времени (богослужение времени). Два элемента литургического предания. Состав «богослужений времени». Суточный круг. Состав и материал. Седмичный круг. Состав и материал. Три аспекта годового круга богослужений. Материал богослужений годового круга. Понятие о христианском посте. Постные дни Православной Церкви.</w:t>
      </w:r>
    </w:p>
    <w:p w:rsidR="00962890" w:rsidRPr="00B53BE5" w:rsidRDefault="00962890" w:rsidP="00962890">
      <w:pPr>
        <w:rPr>
          <w:b/>
          <w:sz w:val="20"/>
          <w:u w:val="single"/>
        </w:rPr>
      </w:pPr>
      <w:r w:rsidRPr="00B53BE5">
        <w:rPr>
          <w:b/>
          <w:sz w:val="20"/>
          <w:u w:val="single"/>
        </w:rPr>
        <w:t xml:space="preserve">Суточный богослужебный круг. </w:t>
      </w:r>
    </w:p>
    <w:p w:rsidR="00962890" w:rsidRPr="00B53BE5" w:rsidRDefault="00962890" w:rsidP="00962890">
      <w:pPr>
        <w:ind w:firstLine="720"/>
        <w:rPr>
          <w:sz w:val="20"/>
        </w:rPr>
      </w:pPr>
      <w:r w:rsidRPr="00B53BE5">
        <w:rPr>
          <w:sz w:val="20"/>
        </w:rPr>
        <w:t xml:space="preserve">Время совершения церковных служб. Понятие о богослужебных сутках, общий перечень и группировка служб суточного круга. История возникновения служб суточного круга. Современное состояние богослужений суточного круга. Элементы богослужения, подвергшиеся интерпретации и унификации в приходском служении. Принципы регулирования состава богослужения на основе решений Поместного Собора 1917-18 гг. </w:t>
      </w:r>
    </w:p>
    <w:p w:rsidR="00962890" w:rsidRPr="00B53BE5" w:rsidRDefault="00962890" w:rsidP="00962890">
      <w:pPr>
        <w:tabs>
          <w:tab w:val="num" w:pos="1800"/>
        </w:tabs>
        <w:ind w:firstLine="720"/>
        <w:rPr>
          <w:sz w:val="20"/>
        </w:rPr>
      </w:pPr>
      <w:r w:rsidRPr="00B53BE5">
        <w:rPr>
          <w:b/>
          <w:i/>
          <w:sz w:val="20"/>
          <w:u w:val="single"/>
        </w:rPr>
        <w:t>Состав богослужений, символика и богослужебные действия.</w:t>
      </w:r>
      <w:r w:rsidRPr="00B53BE5">
        <w:rPr>
          <w:i/>
          <w:sz w:val="20"/>
        </w:rPr>
        <w:t xml:space="preserve"> </w:t>
      </w:r>
      <w:r w:rsidRPr="00B53BE5">
        <w:rPr>
          <w:b/>
          <w:i/>
          <w:sz w:val="20"/>
        </w:rPr>
        <w:t>Вечерня</w:t>
      </w:r>
      <w:r w:rsidRPr="00B53BE5">
        <w:rPr>
          <w:sz w:val="20"/>
        </w:rPr>
        <w:t xml:space="preserve"> и ее виды. История происхождения и духовный смысл. Время служения вечерни. Отношение вечерни к суточному кругу. Структура богослужения. Зависимость вида вечерни от знака Типикона. Малая вечерня. Время и условия совершения. Порядок богослужения. Отличия ее от вечерни вообще. Великая вечерня. Время и условия совершения. Порядок богослужения. Отличия ее от вечерни вообще. Устав о пении стихир </w:t>
      </w:r>
      <w:proofErr w:type="gramStart"/>
      <w:r w:rsidRPr="00B53BE5">
        <w:rPr>
          <w:sz w:val="20"/>
        </w:rPr>
        <w:t>на</w:t>
      </w:r>
      <w:proofErr w:type="gramEnd"/>
      <w:r w:rsidRPr="00B53BE5">
        <w:rPr>
          <w:sz w:val="20"/>
        </w:rPr>
        <w:t xml:space="preserve"> «Господи воззвах». Приложения Минеи и правила пользования ими. Аллилукйная вечерня. Особенности аллилуйной вечерни. </w:t>
      </w:r>
      <w:bookmarkStart w:id="105" w:name="OCRUncertain046"/>
      <w:r w:rsidRPr="00B53BE5">
        <w:rPr>
          <w:sz w:val="20"/>
        </w:rPr>
        <w:t>Последование</w:t>
      </w:r>
      <w:bookmarkEnd w:id="105"/>
      <w:r w:rsidRPr="00B53BE5">
        <w:rPr>
          <w:sz w:val="20"/>
        </w:rPr>
        <w:t xml:space="preserve"> вседневной вечерни. (Тип</w:t>
      </w:r>
      <w:proofErr w:type="gramStart"/>
      <w:r w:rsidRPr="00B53BE5">
        <w:rPr>
          <w:sz w:val="20"/>
        </w:rPr>
        <w:t>.</w:t>
      </w:r>
      <w:proofErr w:type="gramEnd"/>
      <w:r w:rsidRPr="00B53BE5">
        <w:rPr>
          <w:sz w:val="20"/>
        </w:rPr>
        <w:t xml:space="preserve"> </w:t>
      </w:r>
      <w:proofErr w:type="gramStart"/>
      <w:r w:rsidRPr="00B53BE5">
        <w:rPr>
          <w:sz w:val="20"/>
        </w:rPr>
        <w:t>г</w:t>
      </w:r>
      <w:bookmarkStart w:id="106" w:name="OCRUncertain047"/>
      <w:proofErr w:type="gramEnd"/>
      <w:r w:rsidRPr="00B53BE5">
        <w:rPr>
          <w:sz w:val="20"/>
        </w:rPr>
        <w:t>л</w:t>
      </w:r>
      <w:bookmarkEnd w:id="106"/>
      <w:r w:rsidRPr="00B53BE5">
        <w:rPr>
          <w:sz w:val="20"/>
        </w:rPr>
        <w:t xml:space="preserve">.9). ее отличия от других видов вечерни. </w:t>
      </w:r>
      <w:r w:rsidRPr="00B53BE5">
        <w:rPr>
          <w:b/>
          <w:i/>
          <w:sz w:val="20"/>
        </w:rPr>
        <w:t>Повечерие.</w:t>
      </w:r>
      <w:r w:rsidRPr="00B53BE5">
        <w:rPr>
          <w:sz w:val="20"/>
        </w:rPr>
        <w:t xml:space="preserve"> Краткие исторические сведения и духовный смысл. Виды повечерия. Схема малого повечерия. </w:t>
      </w:r>
      <w:bookmarkStart w:id="107" w:name="OCRUncertain048"/>
      <w:r w:rsidRPr="00B53BE5">
        <w:rPr>
          <w:b/>
          <w:i/>
          <w:sz w:val="20"/>
        </w:rPr>
        <w:t>Полунощница.</w:t>
      </w:r>
      <w:bookmarkEnd w:id="107"/>
      <w:r w:rsidRPr="00B53BE5">
        <w:rPr>
          <w:sz w:val="20"/>
        </w:rPr>
        <w:t xml:space="preserve"> Краткие исторические сведения и духовный смысл. Виды </w:t>
      </w:r>
      <w:bookmarkStart w:id="108" w:name="OCRUncertain049"/>
      <w:r w:rsidRPr="00B53BE5">
        <w:rPr>
          <w:sz w:val="20"/>
        </w:rPr>
        <w:t>полунощницы.</w:t>
      </w:r>
      <w:bookmarkEnd w:id="108"/>
      <w:r w:rsidRPr="00B53BE5">
        <w:rPr>
          <w:sz w:val="20"/>
        </w:rPr>
        <w:t xml:space="preserve"> Схема </w:t>
      </w:r>
      <w:proofErr w:type="gramStart"/>
      <w:r w:rsidRPr="00B53BE5">
        <w:rPr>
          <w:sz w:val="20"/>
        </w:rPr>
        <w:t>вседневной</w:t>
      </w:r>
      <w:proofErr w:type="gramEnd"/>
      <w:r w:rsidRPr="00B53BE5">
        <w:rPr>
          <w:sz w:val="20"/>
        </w:rPr>
        <w:t xml:space="preserve"> </w:t>
      </w:r>
      <w:bookmarkStart w:id="109" w:name="OCRUncertain050"/>
      <w:r w:rsidRPr="00B53BE5">
        <w:rPr>
          <w:sz w:val="20"/>
        </w:rPr>
        <w:t>полунощницы.</w:t>
      </w:r>
      <w:bookmarkEnd w:id="109"/>
      <w:r w:rsidRPr="00B53BE5">
        <w:rPr>
          <w:sz w:val="20"/>
        </w:rPr>
        <w:t xml:space="preserve"> </w:t>
      </w:r>
      <w:r w:rsidRPr="00B53BE5">
        <w:rPr>
          <w:b/>
          <w:i/>
          <w:sz w:val="20"/>
        </w:rPr>
        <w:t>Утреня.</w:t>
      </w:r>
      <w:r w:rsidRPr="00B53BE5">
        <w:rPr>
          <w:sz w:val="20"/>
        </w:rPr>
        <w:t xml:space="preserve"> Место утрени в суточном круге богослужений. История происхождения и духовный смысл. Виды утрени и зависимость их от знака Типикона. Структура богослужения. Схема вседневной утрени. (Тип</w:t>
      </w:r>
      <w:proofErr w:type="gramStart"/>
      <w:r w:rsidRPr="00B53BE5">
        <w:rPr>
          <w:sz w:val="20"/>
        </w:rPr>
        <w:t>.</w:t>
      </w:r>
      <w:proofErr w:type="gramEnd"/>
      <w:r w:rsidRPr="00B53BE5">
        <w:rPr>
          <w:noProof/>
          <w:sz w:val="20"/>
        </w:rPr>
        <w:t xml:space="preserve"> </w:t>
      </w:r>
      <w:proofErr w:type="gramStart"/>
      <w:r w:rsidRPr="00B53BE5">
        <w:rPr>
          <w:noProof/>
          <w:sz w:val="20"/>
        </w:rPr>
        <w:t>г</w:t>
      </w:r>
      <w:proofErr w:type="gramEnd"/>
      <w:r w:rsidRPr="00B53BE5">
        <w:rPr>
          <w:noProof/>
          <w:sz w:val="20"/>
        </w:rPr>
        <w:t xml:space="preserve">л.9, II, 16). Устав о чтении кафизм. Периоды, их особенности.  Полиелей и непорочны. Место ветхозаветного песенного материала в богослужении. Периоды их употребления. Степень торжественности священнодействий, совершаемых на полиелее, в зависимости от знака Типикона и периода употребления. Чтение Евангелия на утрени. Евангельские столпы. Структура и содержание их. Песнопения, молитвословия и священнодействия, окружающие чтение Евангелия. Канон, как составная часть утрени. Принципы и структура построения канона на утрени. Междупесенные песнопения. Устав и </w:t>
      </w:r>
      <w:r w:rsidRPr="00B53BE5">
        <w:rPr>
          <w:noProof/>
          <w:sz w:val="20"/>
        </w:rPr>
        <w:lastRenderedPageBreak/>
        <w:t xml:space="preserve">порядок их пения. Порядок соединения канонов на утрени. Заключительная часть утрени. Влияние знака Типикона на ее формирование. Элементы составляющие окончание утрени. Богослужебные отпусты.  Аллилуйная утреня. Различие ее в субботние и седмичные дни. </w:t>
      </w:r>
      <w:r w:rsidRPr="00B53BE5">
        <w:rPr>
          <w:b/>
          <w:i/>
          <w:sz w:val="20"/>
        </w:rPr>
        <w:t>Часы.</w:t>
      </w:r>
      <w:r w:rsidRPr="00B53BE5">
        <w:rPr>
          <w:sz w:val="20"/>
        </w:rPr>
        <w:t xml:space="preserve"> История происхождения и духовный смысл. Виды часов. Схема </w:t>
      </w:r>
      <w:bookmarkStart w:id="110" w:name="OCRUncertain051"/>
      <w:r w:rsidRPr="00B53BE5">
        <w:rPr>
          <w:sz w:val="20"/>
        </w:rPr>
        <w:t>трехпсалмных</w:t>
      </w:r>
      <w:bookmarkEnd w:id="110"/>
      <w:r w:rsidRPr="00B53BE5">
        <w:rPr>
          <w:sz w:val="20"/>
        </w:rPr>
        <w:t xml:space="preserve"> часов. </w:t>
      </w:r>
      <w:r w:rsidRPr="00B53BE5">
        <w:rPr>
          <w:b/>
          <w:i/>
          <w:sz w:val="20"/>
        </w:rPr>
        <w:t>Изобразительны</w:t>
      </w:r>
      <w:r w:rsidRPr="00B53BE5">
        <w:rPr>
          <w:sz w:val="20"/>
        </w:rPr>
        <w:t xml:space="preserve"> </w:t>
      </w:r>
      <w:bookmarkStart w:id="111" w:name="OCRUncertain052"/>
      <w:r w:rsidRPr="00B53BE5">
        <w:rPr>
          <w:sz w:val="20"/>
        </w:rPr>
        <w:t>(обедница).</w:t>
      </w:r>
      <w:bookmarkEnd w:id="111"/>
      <w:r w:rsidRPr="00B53BE5">
        <w:rPr>
          <w:sz w:val="20"/>
        </w:rPr>
        <w:t xml:space="preserve"> Историческая справка и духовный смысл. Схема </w:t>
      </w:r>
      <w:proofErr w:type="gramStart"/>
      <w:r w:rsidRPr="00B53BE5">
        <w:rPr>
          <w:sz w:val="20"/>
        </w:rPr>
        <w:t>изобразительных</w:t>
      </w:r>
      <w:proofErr w:type="gramEnd"/>
      <w:r w:rsidRPr="00B53BE5">
        <w:rPr>
          <w:sz w:val="20"/>
        </w:rPr>
        <w:t>.</w:t>
      </w:r>
    </w:p>
    <w:p w:rsidR="00962890" w:rsidRPr="00B53BE5" w:rsidRDefault="00962890" w:rsidP="00962890">
      <w:pPr>
        <w:rPr>
          <w:sz w:val="20"/>
        </w:rPr>
      </w:pPr>
    </w:p>
    <w:p w:rsidR="00962890" w:rsidRPr="00B53BE5" w:rsidRDefault="00962890" w:rsidP="00962890">
      <w:pPr>
        <w:rPr>
          <w:b/>
          <w:sz w:val="20"/>
        </w:rPr>
      </w:pPr>
      <w:r w:rsidRPr="00B53BE5">
        <w:rPr>
          <w:b/>
          <w:sz w:val="20"/>
        </w:rPr>
        <w:t>Список литературы.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Булгаков С.В. Настольная книга священно-церковно-служителя. В 2-х частях. — М., 1993.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 xml:space="preserve">Вениамин </w:t>
      </w:r>
      <w:bookmarkStart w:id="112" w:name="OCRUncertain020"/>
      <w:r w:rsidRPr="00B53BE5">
        <w:rPr>
          <w:sz w:val="20"/>
        </w:rPr>
        <w:t>(Румовский),</w:t>
      </w:r>
      <w:bookmarkEnd w:id="112"/>
      <w:r w:rsidRPr="00B53BE5">
        <w:rPr>
          <w:sz w:val="20"/>
        </w:rPr>
        <w:t xml:space="preserve"> </w:t>
      </w:r>
      <w:bookmarkStart w:id="113" w:name="OCRUncertain021"/>
      <w:r w:rsidRPr="00B53BE5">
        <w:rPr>
          <w:sz w:val="20"/>
        </w:rPr>
        <w:t>архиеп.</w:t>
      </w:r>
      <w:bookmarkEnd w:id="113"/>
      <w:r w:rsidRPr="00B53BE5">
        <w:rPr>
          <w:sz w:val="20"/>
        </w:rPr>
        <w:t xml:space="preserve"> Новая скрижаль или объяснение о Церкви, о литургии и </w:t>
      </w:r>
      <w:proofErr w:type="gramStart"/>
      <w:r w:rsidRPr="00B53BE5">
        <w:rPr>
          <w:sz w:val="20"/>
        </w:rPr>
        <w:t>о</w:t>
      </w:r>
      <w:proofErr w:type="gramEnd"/>
      <w:r w:rsidRPr="00B53BE5">
        <w:rPr>
          <w:sz w:val="20"/>
        </w:rPr>
        <w:t xml:space="preserve"> всех службах и утварях церковных. М.,1912.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 xml:space="preserve">Виссарион (Нечаев), </w:t>
      </w:r>
      <w:bookmarkStart w:id="114" w:name="OCRUncertain067"/>
      <w:r w:rsidRPr="00B53BE5">
        <w:rPr>
          <w:sz w:val="20"/>
        </w:rPr>
        <w:t>еп.</w:t>
      </w:r>
      <w:bookmarkEnd w:id="114"/>
      <w:r w:rsidRPr="00B53BE5">
        <w:rPr>
          <w:sz w:val="20"/>
        </w:rPr>
        <w:t xml:space="preserve"> Божественная литургия по чину св</w:t>
      </w:r>
      <w:proofErr w:type="gramStart"/>
      <w:r w:rsidRPr="00B53BE5">
        <w:rPr>
          <w:sz w:val="20"/>
        </w:rPr>
        <w:t>.И</w:t>
      </w:r>
      <w:proofErr w:type="gramEnd"/>
      <w:r w:rsidRPr="00B53BE5">
        <w:rPr>
          <w:sz w:val="20"/>
        </w:rPr>
        <w:t xml:space="preserve">оанна </w:t>
      </w:r>
      <w:bookmarkStart w:id="115" w:name="OCRUncertain068"/>
      <w:r w:rsidRPr="00B53BE5">
        <w:rPr>
          <w:sz w:val="20"/>
        </w:rPr>
        <w:t>Златоустого</w:t>
      </w:r>
      <w:bookmarkEnd w:id="115"/>
      <w:r w:rsidRPr="00B53BE5">
        <w:rPr>
          <w:sz w:val="20"/>
        </w:rPr>
        <w:t xml:space="preserve"> и </w:t>
      </w:r>
      <w:bookmarkStart w:id="116" w:name="OCRUncertain069"/>
      <w:r w:rsidRPr="00B53BE5">
        <w:rPr>
          <w:sz w:val="20"/>
        </w:rPr>
        <w:t>св.Василия</w:t>
      </w:r>
      <w:bookmarkEnd w:id="116"/>
      <w:r w:rsidRPr="00B53BE5">
        <w:rPr>
          <w:sz w:val="20"/>
        </w:rPr>
        <w:t xml:space="preserve"> Великого. М</w:t>
      </w:r>
      <w:bookmarkStart w:id="117" w:name="OCRUncertain070"/>
      <w:r w:rsidRPr="00B53BE5">
        <w:rPr>
          <w:sz w:val="20"/>
        </w:rPr>
        <w:t>.,</w:t>
      </w:r>
      <w:bookmarkEnd w:id="117"/>
      <w:r w:rsidRPr="00B53BE5">
        <w:rPr>
          <w:sz w:val="20"/>
        </w:rPr>
        <w:t xml:space="preserve"> 1896.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Всенощное Бдение и Литургия. М., 1982.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bookmarkStart w:id="118" w:name="OCRUncertain189"/>
      <w:r w:rsidRPr="00B53BE5">
        <w:rPr>
          <w:sz w:val="20"/>
        </w:rPr>
        <w:t>Вышеславцев</w:t>
      </w:r>
      <w:bookmarkEnd w:id="118"/>
      <w:r w:rsidRPr="00B53BE5">
        <w:rPr>
          <w:sz w:val="20"/>
        </w:rPr>
        <w:t xml:space="preserve"> П., Двунадесятые праздники. СПб</w:t>
      </w:r>
      <w:proofErr w:type="gramStart"/>
      <w:r w:rsidRPr="00B53BE5">
        <w:rPr>
          <w:sz w:val="20"/>
        </w:rPr>
        <w:t xml:space="preserve">., </w:t>
      </w:r>
      <w:proofErr w:type="gramEnd"/>
      <w:r w:rsidRPr="00B53BE5">
        <w:rPr>
          <w:sz w:val="20"/>
        </w:rPr>
        <w:t>1885.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 xml:space="preserve">Гавриил (Голосов), </w:t>
      </w:r>
      <w:bookmarkStart w:id="119" w:name="OCRUncertain023"/>
      <w:r w:rsidRPr="00B53BE5">
        <w:rPr>
          <w:sz w:val="20"/>
        </w:rPr>
        <w:t>еп.</w:t>
      </w:r>
      <w:bookmarkEnd w:id="119"/>
      <w:r w:rsidRPr="00B53BE5">
        <w:rPr>
          <w:sz w:val="20"/>
        </w:rPr>
        <w:t xml:space="preserve"> Руководство по </w:t>
      </w:r>
      <w:bookmarkStart w:id="120" w:name="OCRUncertain024"/>
      <w:r w:rsidRPr="00B53BE5">
        <w:rPr>
          <w:sz w:val="20"/>
        </w:rPr>
        <w:t>Литургике</w:t>
      </w:r>
      <w:bookmarkEnd w:id="120"/>
      <w:r w:rsidRPr="00B53BE5">
        <w:rPr>
          <w:sz w:val="20"/>
        </w:rPr>
        <w:t xml:space="preserve"> или наука о православном богослужении. Тверь, 1886.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proofErr w:type="gramStart"/>
      <w:r w:rsidRPr="00B53BE5">
        <w:rPr>
          <w:sz w:val="20"/>
        </w:rPr>
        <w:t>Георгиевский</w:t>
      </w:r>
      <w:proofErr w:type="gramEnd"/>
      <w:r w:rsidRPr="00B53BE5">
        <w:rPr>
          <w:sz w:val="20"/>
        </w:rPr>
        <w:t xml:space="preserve"> А.И. О Церковном календаре. </w:t>
      </w:r>
      <w:bookmarkStart w:id="121" w:name="OCRUncertain192"/>
      <w:r w:rsidRPr="00B53BE5">
        <w:rPr>
          <w:sz w:val="20"/>
        </w:rPr>
        <w:t>М.,</w:t>
      </w:r>
      <w:bookmarkEnd w:id="121"/>
      <w:r w:rsidRPr="00B53BE5">
        <w:rPr>
          <w:sz w:val="20"/>
        </w:rPr>
        <w:t xml:space="preserve"> 1996 </w:t>
      </w:r>
      <w:bookmarkStart w:id="122" w:name="OCRUncertain193"/>
      <w:r w:rsidRPr="00B53BE5">
        <w:rPr>
          <w:sz w:val="20"/>
        </w:rPr>
        <w:t xml:space="preserve">(Репринт </w:t>
      </w:r>
      <w:bookmarkEnd w:id="122"/>
      <w:r w:rsidRPr="00B53BE5">
        <w:rPr>
          <w:sz w:val="20"/>
        </w:rPr>
        <w:t xml:space="preserve">изд. </w:t>
      </w:r>
      <w:smartTag w:uri="urn:schemas-microsoft-com:office:smarttags" w:element="metricconverter">
        <w:smartTagPr>
          <w:attr w:name="ProductID" w:val="1948 г"/>
        </w:smartTagPr>
        <w:r w:rsidRPr="00B53BE5">
          <w:rPr>
            <w:sz w:val="20"/>
          </w:rPr>
          <w:t>1948 г</w:t>
        </w:r>
      </w:smartTag>
      <w:r w:rsidRPr="00B53BE5">
        <w:rPr>
          <w:sz w:val="20"/>
        </w:rPr>
        <w:t>.).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proofErr w:type="gramStart"/>
      <w:r w:rsidRPr="00B53BE5">
        <w:rPr>
          <w:sz w:val="20"/>
        </w:rPr>
        <w:t>Георгиевский</w:t>
      </w:r>
      <w:proofErr w:type="gramEnd"/>
      <w:r w:rsidRPr="00B53BE5">
        <w:rPr>
          <w:sz w:val="20"/>
        </w:rPr>
        <w:t xml:space="preserve"> А.И. Чинопоследование Божественной Литургии. — Нижний Новгород, 1995.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Голубцов А.П. Из чтений по церковной археологии и литургике. Литургика. — Сергиев Посад, 1918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bookmarkStart w:id="123" w:name="OCRUncertain026"/>
      <w:r w:rsidRPr="00B53BE5">
        <w:rPr>
          <w:sz w:val="20"/>
        </w:rPr>
        <w:t>Дебольский</w:t>
      </w:r>
      <w:bookmarkEnd w:id="123"/>
      <w:r w:rsidRPr="00B53BE5">
        <w:rPr>
          <w:sz w:val="20"/>
        </w:rPr>
        <w:t xml:space="preserve"> Г., </w:t>
      </w:r>
      <w:bookmarkStart w:id="124" w:name="OCRUncertain027"/>
      <w:r w:rsidRPr="00B53BE5">
        <w:rPr>
          <w:sz w:val="20"/>
        </w:rPr>
        <w:t>прот.</w:t>
      </w:r>
      <w:bookmarkEnd w:id="124"/>
      <w:r w:rsidRPr="00B53BE5">
        <w:rPr>
          <w:sz w:val="20"/>
        </w:rPr>
        <w:t xml:space="preserve"> Православная Церковь в ее Таинствах, богослужении, обрядах и требах. </w:t>
      </w:r>
      <w:bookmarkStart w:id="125" w:name="OCRUncertain028"/>
      <w:r w:rsidRPr="00B53BE5">
        <w:rPr>
          <w:sz w:val="20"/>
        </w:rPr>
        <w:t>М.,</w:t>
      </w:r>
      <w:bookmarkEnd w:id="125"/>
      <w:r w:rsidRPr="00B53BE5">
        <w:rPr>
          <w:sz w:val="20"/>
        </w:rPr>
        <w:t xml:space="preserve"> 1994 </w:t>
      </w:r>
      <w:bookmarkStart w:id="126" w:name="OCRUncertain029"/>
      <w:r w:rsidRPr="00B53BE5">
        <w:rPr>
          <w:sz w:val="20"/>
        </w:rPr>
        <w:t>(Репринт).</w:t>
      </w:r>
      <w:bookmarkEnd w:id="126"/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bookmarkStart w:id="127" w:name="OCRUncertain194"/>
      <w:r w:rsidRPr="00B53BE5">
        <w:rPr>
          <w:sz w:val="20"/>
        </w:rPr>
        <w:t>Дебольский</w:t>
      </w:r>
      <w:bookmarkEnd w:id="127"/>
      <w:r w:rsidRPr="00B53BE5">
        <w:rPr>
          <w:sz w:val="20"/>
        </w:rPr>
        <w:t xml:space="preserve"> </w:t>
      </w:r>
      <w:bookmarkStart w:id="128" w:name="OCRUncertain195"/>
      <w:r w:rsidRPr="00B53BE5">
        <w:rPr>
          <w:sz w:val="20"/>
        </w:rPr>
        <w:t>Г.С.</w:t>
      </w:r>
      <w:bookmarkEnd w:id="128"/>
      <w:r w:rsidRPr="00B53BE5">
        <w:rPr>
          <w:sz w:val="20"/>
        </w:rPr>
        <w:t xml:space="preserve"> Дни богослужения Православной Кафолической Восточной Церкви, тт. 1-2, СПб</w:t>
      </w:r>
      <w:proofErr w:type="gramStart"/>
      <w:r w:rsidRPr="00B53BE5">
        <w:rPr>
          <w:sz w:val="20"/>
        </w:rPr>
        <w:t xml:space="preserve">., </w:t>
      </w:r>
      <w:proofErr w:type="gramEnd"/>
      <w:r w:rsidRPr="00B53BE5">
        <w:rPr>
          <w:sz w:val="20"/>
        </w:rPr>
        <w:t>1901.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Дмитриевский И. Историческое, догматическое и таинственное изъяснение Божественной Литургии. — М., 1993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bookmarkStart w:id="129" w:name="OCRUncertain079"/>
      <w:r w:rsidRPr="00B53BE5">
        <w:rPr>
          <w:sz w:val="20"/>
        </w:rPr>
        <w:t>Дмитриевский</w:t>
      </w:r>
      <w:bookmarkEnd w:id="129"/>
      <w:r w:rsidRPr="00B53BE5">
        <w:rPr>
          <w:sz w:val="20"/>
        </w:rPr>
        <w:t xml:space="preserve"> И. Историческое, догматическое таинственное изъяснение Божественной Литургии. М</w:t>
      </w:r>
      <w:bookmarkStart w:id="130" w:name="OCRUncertain080"/>
      <w:r w:rsidRPr="00B53BE5">
        <w:rPr>
          <w:sz w:val="20"/>
        </w:rPr>
        <w:t>.,</w:t>
      </w:r>
      <w:bookmarkEnd w:id="130"/>
      <w:r w:rsidRPr="00B53BE5">
        <w:rPr>
          <w:sz w:val="20"/>
        </w:rPr>
        <w:t xml:space="preserve"> 1993 (Репринт изд. 1897г</w:t>
      </w:r>
      <w:bookmarkStart w:id="131" w:name="OCRUncertain081"/>
      <w:r w:rsidRPr="00B53BE5">
        <w:rPr>
          <w:sz w:val="20"/>
        </w:rPr>
        <w:t>.).</w:t>
      </w:r>
      <w:bookmarkEnd w:id="131"/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bookmarkStart w:id="132" w:name="OCRUncertain082"/>
      <w:r w:rsidRPr="00B53BE5">
        <w:rPr>
          <w:sz w:val="20"/>
        </w:rPr>
        <w:t>Катанский</w:t>
      </w:r>
      <w:bookmarkEnd w:id="132"/>
      <w:r w:rsidRPr="00B53BE5">
        <w:rPr>
          <w:sz w:val="20"/>
        </w:rPr>
        <w:t xml:space="preserve"> А. Очерк истории Литургии нашей Православной Церкви. СПб</w:t>
      </w:r>
      <w:proofErr w:type="gramStart"/>
      <w:r w:rsidRPr="00B53BE5">
        <w:rPr>
          <w:sz w:val="20"/>
        </w:rPr>
        <w:t xml:space="preserve">., </w:t>
      </w:r>
      <w:proofErr w:type="gramEnd"/>
      <w:r w:rsidRPr="00B53BE5">
        <w:rPr>
          <w:sz w:val="20"/>
        </w:rPr>
        <w:t>1888.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bookmarkStart w:id="133" w:name="OCRUncertain083"/>
      <w:r w:rsidRPr="00B53BE5">
        <w:rPr>
          <w:sz w:val="20"/>
        </w:rPr>
        <w:t>Киприан</w:t>
      </w:r>
      <w:bookmarkEnd w:id="133"/>
      <w:r w:rsidRPr="00B53BE5">
        <w:rPr>
          <w:sz w:val="20"/>
        </w:rPr>
        <w:t xml:space="preserve"> (Керн), </w:t>
      </w:r>
      <w:bookmarkStart w:id="134" w:name="OCRUncertain084"/>
      <w:r w:rsidRPr="00B53BE5">
        <w:rPr>
          <w:sz w:val="20"/>
        </w:rPr>
        <w:t>архим.</w:t>
      </w:r>
      <w:bookmarkEnd w:id="134"/>
      <w:r w:rsidRPr="00B53BE5">
        <w:rPr>
          <w:sz w:val="20"/>
        </w:rPr>
        <w:t xml:space="preserve"> Евхаристия. Париж, 1947.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Киприан (Керн), архимандрит. Литургика. Гимнография и эортология. — М., 1997.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Настольная книга священнослужителя. Т. 1, Т.4. — М., 1983.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Николай (Кожухаров), епископ. Введение в Литургику. — М., 1997.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Никольский К., протоиерей. Пособие к изучению устава богослужения Православной Церкви. — М., 1995.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О великих Господских и Богородичных праздниках. М</w:t>
      </w:r>
      <w:bookmarkStart w:id="135" w:name="OCRUncertain202"/>
      <w:r w:rsidRPr="00B53BE5">
        <w:rPr>
          <w:sz w:val="20"/>
        </w:rPr>
        <w:t>.,</w:t>
      </w:r>
      <w:bookmarkEnd w:id="135"/>
      <w:r w:rsidRPr="00B53BE5">
        <w:rPr>
          <w:sz w:val="20"/>
        </w:rPr>
        <w:t xml:space="preserve"> 1990 (Репринт изд. </w:t>
      </w:r>
      <w:smartTag w:uri="urn:schemas-microsoft-com:office:smarttags" w:element="metricconverter">
        <w:smartTagPr>
          <w:attr w:name="ProductID" w:val="1835 г"/>
        </w:smartTagPr>
        <w:r w:rsidRPr="00B53BE5">
          <w:rPr>
            <w:sz w:val="20"/>
          </w:rPr>
          <w:t>1835 г</w:t>
        </w:r>
      </w:smartTag>
      <w:r w:rsidRPr="00B53BE5">
        <w:rPr>
          <w:sz w:val="20"/>
        </w:rPr>
        <w:t>.).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Розанов В. Богослужебный устав Православной Церкви. — М., 1902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Рубан. Ю. Сретение Господне. — СПб</w:t>
      </w:r>
      <w:proofErr w:type="gramStart"/>
      <w:r w:rsidRPr="00B53BE5">
        <w:rPr>
          <w:sz w:val="20"/>
        </w:rPr>
        <w:t xml:space="preserve">., </w:t>
      </w:r>
      <w:proofErr w:type="gramEnd"/>
      <w:r w:rsidRPr="00B53BE5">
        <w:rPr>
          <w:sz w:val="20"/>
        </w:rPr>
        <w:t>1994.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Св. Герман, архиепископ Константинопольский. Сказание о Церкви и рассмотрение таинств — М., 1995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Св. Мелитон Сардинский. О Пасхе. — Киев, 1998.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Св. Симеон, архиепископ Фессалоникийский. Сочинения. — СПб</w:t>
      </w:r>
      <w:proofErr w:type="gramStart"/>
      <w:r w:rsidRPr="00B53BE5">
        <w:rPr>
          <w:sz w:val="20"/>
        </w:rPr>
        <w:t xml:space="preserve">., </w:t>
      </w:r>
      <w:proofErr w:type="gramEnd"/>
      <w:r w:rsidRPr="00B53BE5">
        <w:rPr>
          <w:sz w:val="20"/>
        </w:rPr>
        <w:t>1856.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Скабалланович М.И. Пятидесятница. Воздвижение честнаго Креста. — ТСЛ., 1995.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 xml:space="preserve">Скабалланович М.И. Рождество Пресвятой Богородицы. Введение </w:t>
      </w:r>
      <w:proofErr w:type="gramStart"/>
      <w:r w:rsidRPr="00B53BE5">
        <w:rPr>
          <w:sz w:val="20"/>
        </w:rPr>
        <w:t>во</w:t>
      </w:r>
      <w:proofErr w:type="gramEnd"/>
      <w:r w:rsidRPr="00B53BE5">
        <w:rPr>
          <w:sz w:val="20"/>
        </w:rPr>
        <w:t xml:space="preserve"> храм Пресвятой Богородицы. Успение Пресвятой Богородицы. — ТСЛ., 1995.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Скабалланович М.И. Рождество Христово. — ТСЛ., 1995.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Скабалланович М.И. Толковый Типикон. Вып. I - III. — М., 1995.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Служебник. М</w:t>
      </w:r>
      <w:bookmarkStart w:id="136" w:name="OCRUncertain095"/>
      <w:r w:rsidRPr="00B53BE5">
        <w:rPr>
          <w:sz w:val="20"/>
        </w:rPr>
        <w:t>.,</w:t>
      </w:r>
      <w:bookmarkEnd w:id="136"/>
      <w:r w:rsidRPr="00B53BE5">
        <w:rPr>
          <w:sz w:val="20"/>
        </w:rPr>
        <w:t xml:space="preserve"> 1984.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Собрание древних литургий восточных и западных в переводе на русский язык. В 3-х частях. — М., 1997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Сырку П.А. К истории исправления книг в Болгарии в XIV в. Т.1. — СПб</w:t>
      </w:r>
      <w:proofErr w:type="gramStart"/>
      <w:r w:rsidRPr="00B53BE5">
        <w:rPr>
          <w:sz w:val="20"/>
        </w:rPr>
        <w:t xml:space="preserve">., </w:t>
      </w:r>
      <w:proofErr w:type="gramEnd"/>
      <w:r w:rsidRPr="00B53BE5">
        <w:rPr>
          <w:sz w:val="20"/>
        </w:rPr>
        <w:t>1890.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Тафт Роберт Ф. Византийский церковный обряд. Краткий очерк. — СПб</w:t>
      </w:r>
      <w:proofErr w:type="gramStart"/>
      <w:r w:rsidRPr="00B53BE5">
        <w:rPr>
          <w:sz w:val="20"/>
        </w:rPr>
        <w:t xml:space="preserve">., </w:t>
      </w:r>
      <w:proofErr w:type="gramEnd"/>
      <w:r w:rsidRPr="00B53BE5">
        <w:rPr>
          <w:sz w:val="20"/>
        </w:rPr>
        <w:t>2000.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Типикон.— М., 1997.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Учение двенадцати апостолов. — М., 1996.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Филарет (Гумилевский), архиепископ. Исторический обзор песнописцев и песнопений греческой Церкви. — ТСЛ., 1995</w:t>
      </w:r>
    </w:p>
    <w:p w:rsidR="00962890" w:rsidRPr="00B53BE5" w:rsidRDefault="00962890" w:rsidP="00962890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left"/>
        <w:rPr>
          <w:sz w:val="20"/>
        </w:rPr>
      </w:pPr>
      <w:r w:rsidRPr="00B53BE5">
        <w:rPr>
          <w:sz w:val="20"/>
        </w:rPr>
        <w:t>Шмеман Александр, протопресвитер. Евхаристия — Таинство Царства. — М., 1992</w:t>
      </w:r>
    </w:p>
    <w:p w:rsidR="00962890" w:rsidRPr="00B53BE5" w:rsidRDefault="00962890" w:rsidP="00962890">
      <w:pPr>
        <w:rPr>
          <w:sz w:val="20"/>
        </w:rPr>
      </w:pPr>
    </w:p>
    <w:p w:rsidR="00962890" w:rsidRPr="00B53BE5" w:rsidRDefault="00962890" w:rsidP="00962890">
      <w:pPr>
        <w:jc w:val="center"/>
        <w:rPr>
          <w:b/>
          <w:sz w:val="20"/>
        </w:rPr>
      </w:pPr>
      <w:r w:rsidRPr="00B53BE5">
        <w:rPr>
          <w:b/>
          <w:sz w:val="20"/>
        </w:rPr>
        <w:t>Вопросы к экзамену</w:t>
      </w:r>
    </w:p>
    <w:p w:rsidR="00962890" w:rsidRPr="00B53BE5" w:rsidRDefault="00962890" w:rsidP="00962890">
      <w:pPr>
        <w:numPr>
          <w:ilvl w:val="0"/>
          <w:numId w:val="2"/>
        </w:numPr>
        <w:ind w:left="709" w:hanging="359"/>
        <w:rPr>
          <w:sz w:val="20"/>
        </w:rPr>
      </w:pPr>
      <w:r w:rsidRPr="00B53BE5">
        <w:rPr>
          <w:sz w:val="20"/>
        </w:rPr>
        <w:t xml:space="preserve">Понятие о </w:t>
      </w:r>
      <w:bookmarkStart w:id="137" w:name="OCRUncertain9053"/>
      <w:r w:rsidRPr="00B53BE5">
        <w:rPr>
          <w:sz w:val="20"/>
        </w:rPr>
        <w:t>Литургике.</w:t>
      </w:r>
      <w:bookmarkEnd w:id="137"/>
      <w:r w:rsidRPr="00B53BE5">
        <w:rPr>
          <w:sz w:val="20"/>
        </w:rPr>
        <w:t xml:space="preserve"> В</w:t>
      </w:r>
      <w:bookmarkStart w:id="138" w:name="OCRUncertain9054"/>
      <w:r w:rsidRPr="00B53BE5">
        <w:rPr>
          <w:sz w:val="20"/>
        </w:rPr>
        <w:t>и</w:t>
      </w:r>
      <w:bookmarkEnd w:id="138"/>
      <w:r w:rsidRPr="00B53BE5">
        <w:rPr>
          <w:sz w:val="20"/>
        </w:rPr>
        <w:t xml:space="preserve">ды </w:t>
      </w:r>
      <w:bookmarkStart w:id="139" w:name="OCRUncertain9055"/>
      <w:r w:rsidRPr="00B53BE5">
        <w:rPr>
          <w:sz w:val="20"/>
        </w:rPr>
        <w:t>богослужения.</w:t>
      </w:r>
      <w:bookmarkEnd w:id="139"/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Места богослужения Православной Церкви.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Происхождение христианских храмов.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bookmarkStart w:id="140" w:name="OCRUncertain9070"/>
      <w:r w:rsidRPr="00B53BE5">
        <w:rPr>
          <w:sz w:val="20"/>
        </w:rPr>
        <w:t>Н</w:t>
      </w:r>
      <w:bookmarkEnd w:id="140"/>
      <w:r w:rsidRPr="00B53BE5">
        <w:rPr>
          <w:sz w:val="20"/>
        </w:rPr>
        <w:t xml:space="preserve">аружный вид храма.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lastRenderedPageBreak/>
        <w:t xml:space="preserve">Внутреннее устройство храма.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Алтарь и его принадлежности</w:t>
      </w:r>
      <w:bookmarkStart w:id="141" w:name="OCRUncertain9077"/>
      <w:r w:rsidRPr="00B53BE5">
        <w:rPr>
          <w:sz w:val="20"/>
        </w:rPr>
        <w:t>.</w:t>
      </w:r>
      <w:bookmarkEnd w:id="141"/>
      <w:r w:rsidRPr="00B53BE5">
        <w:rPr>
          <w:sz w:val="20"/>
        </w:rPr>
        <w:t xml:space="preserve">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Престол, понятие о нем, назначение и духовное </w:t>
      </w:r>
      <w:bookmarkStart w:id="142" w:name="OCRUncertain9080"/>
      <w:r w:rsidRPr="00B53BE5">
        <w:rPr>
          <w:sz w:val="20"/>
        </w:rPr>
        <w:t>знаменование;</w:t>
      </w:r>
      <w:bookmarkEnd w:id="142"/>
      <w:r w:rsidRPr="00B53BE5">
        <w:rPr>
          <w:sz w:val="20"/>
        </w:rPr>
        <w:t xml:space="preserve"> священные предметы на престоле.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bookmarkStart w:id="143" w:name="OCRUncertain9079"/>
      <w:r w:rsidRPr="00B53BE5">
        <w:rPr>
          <w:sz w:val="20"/>
        </w:rPr>
        <w:t>Ж</w:t>
      </w:r>
      <w:bookmarkEnd w:id="143"/>
      <w:r w:rsidRPr="00B53BE5">
        <w:rPr>
          <w:sz w:val="20"/>
        </w:rPr>
        <w:t xml:space="preserve">ертвенник, понятие о нем, назначение и духовное знаменование; священные предметы на жертвеннике.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Иконостас, понятие о нем, размещение икон и дверей </w:t>
      </w:r>
      <w:bookmarkStart w:id="144" w:name="OCRUncertain9224"/>
      <w:r w:rsidRPr="00B53BE5">
        <w:rPr>
          <w:sz w:val="20"/>
        </w:rPr>
        <w:t>в</w:t>
      </w:r>
      <w:bookmarkEnd w:id="144"/>
      <w:r w:rsidRPr="00B53BE5">
        <w:rPr>
          <w:sz w:val="20"/>
        </w:rPr>
        <w:t xml:space="preserve"> иконостасе.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Средняя часть храма</w:t>
      </w:r>
      <w:bookmarkStart w:id="145" w:name="OCRUncertain9085"/>
      <w:r w:rsidRPr="00B53BE5">
        <w:rPr>
          <w:sz w:val="20"/>
        </w:rPr>
        <w:t>,</w:t>
      </w:r>
      <w:bookmarkEnd w:id="145"/>
      <w:r w:rsidRPr="00B53BE5">
        <w:rPr>
          <w:sz w:val="20"/>
        </w:rPr>
        <w:t xml:space="preserve"> ее назначение и принадлежности: амвон, солея, клиросы, их назначение. </w:t>
      </w:r>
    </w:p>
    <w:p w:rsidR="00962890" w:rsidRPr="00B53BE5" w:rsidRDefault="00962890" w:rsidP="00962890">
      <w:pPr>
        <w:numPr>
          <w:ilvl w:val="0"/>
          <w:numId w:val="2"/>
        </w:numPr>
        <w:ind w:left="709" w:hanging="359"/>
        <w:rPr>
          <w:sz w:val="20"/>
        </w:rPr>
      </w:pPr>
      <w:r w:rsidRPr="00B53BE5">
        <w:rPr>
          <w:sz w:val="20"/>
        </w:rPr>
        <w:t xml:space="preserve">Притвор, назначение </w:t>
      </w:r>
      <w:bookmarkStart w:id="146" w:name="OCRUncertain9088"/>
      <w:r w:rsidRPr="00B53BE5">
        <w:rPr>
          <w:sz w:val="20"/>
        </w:rPr>
        <w:t>притвора</w:t>
      </w:r>
      <w:bookmarkEnd w:id="146"/>
      <w:r w:rsidRPr="00B53BE5">
        <w:rPr>
          <w:sz w:val="20"/>
        </w:rPr>
        <w:t xml:space="preserve"> </w:t>
      </w:r>
      <w:bookmarkStart w:id="147" w:name="OCRUncertain9089"/>
      <w:r w:rsidRPr="00B53BE5">
        <w:rPr>
          <w:sz w:val="20"/>
        </w:rPr>
        <w:t>в</w:t>
      </w:r>
      <w:bookmarkEnd w:id="147"/>
      <w:r w:rsidRPr="00B53BE5">
        <w:rPr>
          <w:sz w:val="20"/>
        </w:rPr>
        <w:t xml:space="preserve"> древности и в настоящее время.</w:t>
      </w:r>
    </w:p>
    <w:p w:rsidR="00962890" w:rsidRPr="00B53BE5" w:rsidRDefault="00962890" w:rsidP="00962890">
      <w:pPr>
        <w:numPr>
          <w:ilvl w:val="0"/>
          <w:numId w:val="2"/>
        </w:numPr>
        <w:ind w:left="709" w:hanging="359"/>
        <w:rPr>
          <w:sz w:val="20"/>
        </w:rPr>
      </w:pPr>
      <w:r w:rsidRPr="00B53BE5">
        <w:rPr>
          <w:sz w:val="20"/>
        </w:rPr>
        <w:t>Употребление колоколен при храмах; их происхо</w:t>
      </w:r>
      <w:bookmarkStart w:id="148" w:name="OCRUncertain9091"/>
      <w:r w:rsidRPr="00B53BE5">
        <w:rPr>
          <w:sz w:val="20"/>
        </w:rPr>
        <w:t>ж</w:t>
      </w:r>
      <w:bookmarkEnd w:id="148"/>
      <w:r w:rsidRPr="00B53BE5">
        <w:rPr>
          <w:sz w:val="20"/>
        </w:rPr>
        <w:t>дение.</w:t>
      </w:r>
    </w:p>
    <w:p w:rsidR="00962890" w:rsidRPr="00B53BE5" w:rsidRDefault="00962890" w:rsidP="00962890">
      <w:pPr>
        <w:numPr>
          <w:ilvl w:val="0"/>
          <w:numId w:val="2"/>
        </w:numPr>
        <w:ind w:left="709" w:hanging="359"/>
        <w:rPr>
          <w:sz w:val="20"/>
        </w:rPr>
      </w:pPr>
      <w:r w:rsidRPr="00B53BE5">
        <w:rPr>
          <w:sz w:val="20"/>
        </w:rPr>
        <w:t>Понятие о кладбищах и часовнях; их происхо</w:t>
      </w:r>
      <w:bookmarkStart w:id="149" w:name="OCRUncertain9095"/>
      <w:r w:rsidRPr="00B53BE5">
        <w:rPr>
          <w:sz w:val="20"/>
        </w:rPr>
        <w:t>ж</w:t>
      </w:r>
      <w:bookmarkEnd w:id="149"/>
      <w:r w:rsidRPr="00B53BE5">
        <w:rPr>
          <w:sz w:val="20"/>
        </w:rPr>
        <w:t xml:space="preserve">дение и назначение. </w:t>
      </w:r>
    </w:p>
    <w:p w:rsidR="00962890" w:rsidRPr="00B53BE5" w:rsidRDefault="00962890" w:rsidP="00962890">
      <w:pPr>
        <w:numPr>
          <w:ilvl w:val="0"/>
          <w:numId w:val="2"/>
        </w:numPr>
        <w:ind w:left="709" w:hanging="359"/>
        <w:rPr>
          <w:sz w:val="20"/>
        </w:rPr>
      </w:pPr>
      <w:bookmarkStart w:id="150" w:name="OCRUncertain9098"/>
      <w:r w:rsidRPr="00B53BE5">
        <w:rPr>
          <w:sz w:val="20"/>
        </w:rPr>
        <w:t>С</w:t>
      </w:r>
      <w:bookmarkEnd w:id="150"/>
      <w:r w:rsidRPr="00B53BE5">
        <w:rPr>
          <w:sz w:val="20"/>
        </w:rPr>
        <w:t>вященнослужители Православной Церкви: епископ, иерей, диакон</w:t>
      </w:r>
      <w:bookmarkStart w:id="151" w:name="OCRUncertain9099"/>
      <w:r w:rsidRPr="00B53BE5">
        <w:rPr>
          <w:sz w:val="20"/>
        </w:rPr>
        <w:t>.</w:t>
      </w:r>
      <w:bookmarkEnd w:id="151"/>
      <w:r w:rsidRPr="00B53BE5">
        <w:rPr>
          <w:sz w:val="20"/>
        </w:rPr>
        <w:t xml:space="preserve"> Различные наименования епископа</w:t>
      </w:r>
      <w:bookmarkStart w:id="152" w:name="OCRUncertain9100"/>
      <w:r w:rsidRPr="00B53BE5">
        <w:rPr>
          <w:sz w:val="20"/>
        </w:rPr>
        <w:t xml:space="preserve">, </w:t>
      </w:r>
      <w:bookmarkEnd w:id="152"/>
      <w:r w:rsidRPr="00B53BE5">
        <w:rPr>
          <w:sz w:val="20"/>
        </w:rPr>
        <w:t>иерея и диакона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Церковнослужители Правосла</w:t>
      </w:r>
      <w:bookmarkStart w:id="153" w:name="OCRUncertain9109"/>
      <w:r w:rsidRPr="00B53BE5">
        <w:rPr>
          <w:sz w:val="20"/>
        </w:rPr>
        <w:t>в</w:t>
      </w:r>
      <w:bookmarkEnd w:id="153"/>
      <w:r w:rsidRPr="00B53BE5">
        <w:rPr>
          <w:sz w:val="20"/>
        </w:rPr>
        <w:t xml:space="preserve">ной Церкви, их </w:t>
      </w:r>
      <w:bookmarkStart w:id="154" w:name="OCRUncertain9110"/>
      <w:r w:rsidRPr="00B53BE5">
        <w:rPr>
          <w:sz w:val="20"/>
        </w:rPr>
        <w:t>н</w:t>
      </w:r>
      <w:bookmarkEnd w:id="154"/>
      <w:r w:rsidRPr="00B53BE5">
        <w:rPr>
          <w:sz w:val="20"/>
        </w:rPr>
        <w:t>азначен</w:t>
      </w:r>
      <w:bookmarkStart w:id="155" w:name="OCRUncertain9111"/>
      <w:r w:rsidRPr="00B53BE5">
        <w:rPr>
          <w:sz w:val="20"/>
        </w:rPr>
        <w:t>и</w:t>
      </w:r>
      <w:bookmarkEnd w:id="155"/>
      <w:r w:rsidRPr="00B53BE5">
        <w:rPr>
          <w:sz w:val="20"/>
        </w:rPr>
        <w:t xml:space="preserve">е </w:t>
      </w:r>
      <w:bookmarkStart w:id="156" w:name="OCRUncertain9112"/>
      <w:r w:rsidRPr="00B53BE5">
        <w:rPr>
          <w:sz w:val="20"/>
        </w:rPr>
        <w:t>н</w:t>
      </w:r>
      <w:bookmarkEnd w:id="156"/>
      <w:r w:rsidRPr="00B53BE5">
        <w:rPr>
          <w:sz w:val="20"/>
        </w:rPr>
        <w:t xml:space="preserve"> обязанност</w:t>
      </w:r>
      <w:bookmarkStart w:id="157" w:name="OCRUncertain9113"/>
      <w:r w:rsidRPr="00B53BE5">
        <w:rPr>
          <w:sz w:val="20"/>
        </w:rPr>
        <w:t>и</w:t>
      </w:r>
      <w:bookmarkEnd w:id="157"/>
      <w:r w:rsidRPr="00B53BE5">
        <w:rPr>
          <w:sz w:val="20"/>
        </w:rPr>
        <w:t xml:space="preserve">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Священные </w:t>
      </w:r>
      <w:bookmarkStart w:id="158" w:name="OCRUncertain9119"/>
      <w:r w:rsidRPr="00B53BE5">
        <w:rPr>
          <w:sz w:val="20"/>
        </w:rPr>
        <w:t>одежды</w:t>
      </w:r>
      <w:bookmarkEnd w:id="158"/>
      <w:r w:rsidRPr="00B53BE5">
        <w:rPr>
          <w:sz w:val="20"/>
        </w:rPr>
        <w:t xml:space="preserve"> иерея и диакона.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Архиерейские облачения.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Важнейшие христианские праздники: Пасха (двунадесятые и великих святых)</w:t>
      </w:r>
      <w:bookmarkStart w:id="159" w:name="OCRUncertain9127"/>
      <w:r w:rsidRPr="00B53BE5">
        <w:rPr>
          <w:noProof/>
          <w:sz w:val="20"/>
        </w:rPr>
        <w:t>.</w:t>
      </w:r>
      <w:bookmarkEnd w:id="159"/>
      <w:r w:rsidRPr="00B53BE5">
        <w:rPr>
          <w:sz w:val="20"/>
        </w:rPr>
        <w:t xml:space="preserve">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Какие праздники имеют </w:t>
      </w:r>
      <w:bookmarkStart w:id="160" w:name="OCRUncertain9130"/>
      <w:r w:rsidRPr="00B53BE5">
        <w:rPr>
          <w:sz w:val="20"/>
        </w:rPr>
        <w:t>предпразднства,</w:t>
      </w:r>
      <w:bookmarkEnd w:id="160"/>
      <w:r w:rsidRPr="00B53BE5">
        <w:rPr>
          <w:sz w:val="20"/>
        </w:rPr>
        <w:t xml:space="preserve"> </w:t>
      </w:r>
      <w:bookmarkStart w:id="161" w:name="OCRUncertain9131"/>
      <w:r w:rsidRPr="00B53BE5">
        <w:rPr>
          <w:sz w:val="20"/>
        </w:rPr>
        <w:t>попразднства</w:t>
      </w:r>
      <w:bookmarkEnd w:id="161"/>
      <w:r w:rsidRPr="00B53BE5">
        <w:rPr>
          <w:sz w:val="20"/>
        </w:rPr>
        <w:t xml:space="preserve"> и отдания?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Понятие о постах, их количество.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Богослужебные книги. Богослужебное Евангелие: его построение</w:t>
      </w:r>
      <w:r w:rsidRPr="00B53BE5">
        <w:rPr>
          <w:noProof/>
          <w:sz w:val="20"/>
        </w:rPr>
        <w:t xml:space="preserve"> — </w:t>
      </w:r>
      <w:r w:rsidRPr="00B53BE5">
        <w:rPr>
          <w:sz w:val="20"/>
        </w:rPr>
        <w:t>главы, зачала. Указатели содержания в начале Ева</w:t>
      </w:r>
      <w:bookmarkStart w:id="162" w:name="OCRUncertain9137"/>
      <w:r w:rsidRPr="00B53BE5">
        <w:rPr>
          <w:sz w:val="20"/>
        </w:rPr>
        <w:t>н</w:t>
      </w:r>
      <w:bookmarkEnd w:id="162"/>
      <w:r w:rsidRPr="00B53BE5">
        <w:rPr>
          <w:sz w:val="20"/>
        </w:rPr>
        <w:t>гелия и ука</w:t>
      </w:r>
      <w:bookmarkStart w:id="163" w:name="OCRUncertain9138"/>
      <w:r w:rsidRPr="00B53BE5">
        <w:rPr>
          <w:sz w:val="20"/>
        </w:rPr>
        <w:t>з</w:t>
      </w:r>
      <w:bookmarkEnd w:id="163"/>
      <w:r w:rsidRPr="00B53BE5">
        <w:rPr>
          <w:sz w:val="20"/>
        </w:rPr>
        <w:t xml:space="preserve">атели чтения в конце Евангелия.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Богосл</w:t>
      </w:r>
      <w:bookmarkStart w:id="164" w:name="OCRUncertain9146"/>
      <w:r w:rsidRPr="00B53BE5">
        <w:rPr>
          <w:sz w:val="20"/>
        </w:rPr>
        <w:t>уж</w:t>
      </w:r>
      <w:bookmarkEnd w:id="164"/>
      <w:r w:rsidRPr="00B53BE5">
        <w:rPr>
          <w:sz w:val="20"/>
        </w:rPr>
        <w:t>ебный А</w:t>
      </w:r>
      <w:bookmarkStart w:id="165" w:name="OCRUncertain9147"/>
      <w:r w:rsidRPr="00B53BE5">
        <w:rPr>
          <w:sz w:val="20"/>
        </w:rPr>
        <w:t>п</w:t>
      </w:r>
      <w:bookmarkEnd w:id="165"/>
      <w:r w:rsidRPr="00B53BE5">
        <w:rPr>
          <w:sz w:val="20"/>
        </w:rPr>
        <w:t>ост</w:t>
      </w:r>
      <w:bookmarkStart w:id="166" w:name="OCRUncertain9148"/>
      <w:r w:rsidRPr="00B53BE5">
        <w:rPr>
          <w:sz w:val="20"/>
        </w:rPr>
        <w:t>о</w:t>
      </w:r>
      <w:bookmarkEnd w:id="166"/>
      <w:r w:rsidRPr="00B53BE5">
        <w:rPr>
          <w:sz w:val="20"/>
        </w:rPr>
        <w:t>л, его построение, порядок зачал</w:t>
      </w:r>
      <w:proofErr w:type="gramStart"/>
      <w:r w:rsidRPr="00B53BE5">
        <w:rPr>
          <w:sz w:val="20"/>
        </w:rPr>
        <w:t>.У</w:t>
      </w:r>
      <w:proofErr w:type="gramEnd"/>
      <w:r w:rsidRPr="00B53BE5">
        <w:rPr>
          <w:sz w:val="20"/>
        </w:rPr>
        <w:t xml:space="preserve">казатели содержания Апостола и указатели чтений Апостола. </w:t>
      </w:r>
      <w:bookmarkStart w:id="167" w:name="OCRUncertain9151"/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Богослужебный Апостол. Аллилуарии,</w:t>
      </w:r>
      <w:bookmarkEnd w:id="167"/>
      <w:r w:rsidRPr="00B53BE5">
        <w:rPr>
          <w:sz w:val="20"/>
        </w:rPr>
        <w:t xml:space="preserve"> анти</w:t>
      </w:r>
      <w:bookmarkStart w:id="168" w:name="OCRUncertain9152"/>
      <w:r w:rsidRPr="00B53BE5">
        <w:rPr>
          <w:sz w:val="20"/>
        </w:rPr>
        <w:t>ф</w:t>
      </w:r>
      <w:bookmarkEnd w:id="168"/>
      <w:r w:rsidRPr="00B53BE5">
        <w:rPr>
          <w:sz w:val="20"/>
        </w:rPr>
        <w:t xml:space="preserve">оны, тропари и причастны. </w:t>
      </w:r>
    </w:p>
    <w:p w:rsidR="00962890" w:rsidRPr="00B53BE5" w:rsidRDefault="00962890" w:rsidP="00962890">
      <w:pPr>
        <w:numPr>
          <w:ilvl w:val="0"/>
          <w:numId w:val="2"/>
        </w:numPr>
        <w:ind w:left="709" w:hanging="359"/>
        <w:rPr>
          <w:sz w:val="20"/>
        </w:rPr>
      </w:pPr>
      <w:r w:rsidRPr="00B53BE5">
        <w:rPr>
          <w:sz w:val="20"/>
        </w:rPr>
        <w:t>Порядок чтения Апостола во время Литургии.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Следова</w:t>
      </w:r>
      <w:bookmarkStart w:id="169" w:name="OCRUncertain9167"/>
      <w:r w:rsidRPr="00B53BE5">
        <w:rPr>
          <w:sz w:val="20"/>
        </w:rPr>
        <w:t>н</w:t>
      </w:r>
      <w:bookmarkEnd w:id="169"/>
      <w:r w:rsidRPr="00B53BE5">
        <w:rPr>
          <w:sz w:val="20"/>
        </w:rPr>
        <w:t xml:space="preserve">ная Псалтирь, ее составные части. </w:t>
      </w:r>
      <w:bookmarkStart w:id="170" w:name="OCRUncertain9168"/>
      <w:r w:rsidRPr="00B53BE5">
        <w:rPr>
          <w:sz w:val="20"/>
        </w:rPr>
        <w:t>Содержание</w:t>
      </w:r>
      <w:bookmarkEnd w:id="170"/>
      <w:r w:rsidRPr="00B53BE5">
        <w:rPr>
          <w:sz w:val="20"/>
        </w:rPr>
        <w:t xml:space="preserve"> п</w:t>
      </w:r>
      <w:bookmarkStart w:id="171" w:name="OCRUncertain9169"/>
      <w:r w:rsidRPr="00B53BE5">
        <w:rPr>
          <w:sz w:val="20"/>
        </w:rPr>
        <w:t>е</w:t>
      </w:r>
      <w:bookmarkEnd w:id="171"/>
      <w:r w:rsidRPr="00B53BE5">
        <w:rPr>
          <w:sz w:val="20"/>
        </w:rPr>
        <w:t xml:space="preserve">рвой части.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Содер</w:t>
      </w:r>
      <w:bookmarkStart w:id="172" w:name="OCRUncertain9178"/>
      <w:r w:rsidRPr="00B53BE5">
        <w:rPr>
          <w:sz w:val="20"/>
        </w:rPr>
        <w:t>ж</w:t>
      </w:r>
      <w:bookmarkEnd w:id="172"/>
      <w:r w:rsidRPr="00B53BE5">
        <w:rPr>
          <w:sz w:val="20"/>
        </w:rPr>
        <w:t>ание второй части Следованно</w:t>
      </w:r>
      <w:bookmarkStart w:id="173" w:name="OCRUncertain9179"/>
      <w:r w:rsidRPr="00B53BE5">
        <w:rPr>
          <w:sz w:val="20"/>
        </w:rPr>
        <w:t>й</w:t>
      </w:r>
      <w:bookmarkEnd w:id="173"/>
      <w:r w:rsidRPr="00B53BE5">
        <w:rPr>
          <w:sz w:val="20"/>
        </w:rPr>
        <w:t xml:space="preserve"> Псалтири.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Содержание трет</w:t>
      </w:r>
      <w:bookmarkStart w:id="174" w:name="OCRUncertain9185"/>
      <w:r w:rsidRPr="00B53BE5">
        <w:rPr>
          <w:sz w:val="20"/>
        </w:rPr>
        <w:t>ь</w:t>
      </w:r>
      <w:bookmarkEnd w:id="174"/>
      <w:r w:rsidRPr="00B53BE5">
        <w:rPr>
          <w:sz w:val="20"/>
        </w:rPr>
        <w:t>ей части Сле</w:t>
      </w:r>
      <w:bookmarkStart w:id="175" w:name="OCRUncertain9186"/>
      <w:r w:rsidRPr="00B53BE5">
        <w:rPr>
          <w:sz w:val="20"/>
        </w:rPr>
        <w:t>д</w:t>
      </w:r>
      <w:bookmarkEnd w:id="175"/>
      <w:r w:rsidRPr="00B53BE5">
        <w:rPr>
          <w:sz w:val="20"/>
        </w:rPr>
        <w:t xml:space="preserve">ованной Псалтири.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Ти</w:t>
      </w:r>
      <w:bookmarkStart w:id="176" w:name="OCRUncertain9180"/>
      <w:r w:rsidRPr="00B53BE5">
        <w:rPr>
          <w:sz w:val="20"/>
        </w:rPr>
        <w:t>пи</w:t>
      </w:r>
      <w:bookmarkEnd w:id="176"/>
      <w:r w:rsidRPr="00B53BE5">
        <w:rPr>
          <w:sz w:val="20"/>
        </w:rPr>
        <w:t xml:space="preserve">кон и </w:t>
      </w:r>
      <w:bookmarkStart w:id="177" w:name="OCRUncertain9181"/>
      <w:r w:rsidRPr="00B53BE5">
        <w:rPr>
          <w:sz w:val="20"/>
        </w:rPr>
        <w:t>е</w:t>
      </w:r>
      <w:bookmarkEnd w:id="177"/>
      <w:r w:rsidRPr="00B53BE5">
        <w:rPr>
          <w:sz w:val="20"/>
        </w:rPr>
        <w:t xml:space="preserve">го содержание.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Общие сведе</w:t>
      </w:r>
      <w:bookmarkStart w:id="178" w:name="OCRUncertain9233"/>
      <w:r w:rsidRPr="00B53BE5">
        <w:rPr>
          <w:sz w:val="20"/>
        </w:rPr>
        <w:t>н</w:t>
      </w:r>
      <w:bookmarkEnd w:id="178"/>
      <w:r w:rsidRPr="00B53BE5">
        <w:rPr>
          <w:sz w:val="20"/>
        </w:rPr>
        <w:t>ия о Чиновнике.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Месячная М</w:t>
      </w:r>
      <w:bookmarkStart w:id="179" w:name="OCRUncertain9198"/>
      <w:r w:rsidRPr="00B53BE5">
        <w:rPr>
          <w:sz w:val="20"/>
        </w:rPr>
        <w:t>и</w:t>
      </w:r>
      <w:bookmarkEnd w:id="179"/>
      <w:r w:rsidRPr="00B53BE5">
        <w:rPr>
          <w:sz w:val="20"/>
        </w:rPr>
        <w:t>нея, ее построение, наз</w:t>
      </w:r>
      <w:bookmarkStart w:id="180" w:name="OCRUncertain9199"/>
      <w:r w:rsidRPr="00B53BE5">
        <w:rPr>
          <w:sz w:val="20"/>
        </w:rPr>
        <w:t>н</w:t>
      </w:r>
      <w:bookmarkEnd w:id="180"/>
      <w:r w:rsidRPr="00B53BE5">
        <w:rPr>
          <w:sz w:val="20"/>
        </w:rPr>
        <w:t xml:space="preserve">ачение.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Общая Минея. Ее построение и назначение.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Праздничная Минея, ее </w:t>
      </w:r>
      <w:bookmarkStart w:id="181" w:name="OCRUncertain9067"/>
      <w:r w:rsidRPr="00B53BE5">
        <w:rPr>
          <w:sz w:val="20"/>
        </w:rPr>
        <w:t>п</w:t>
      </w:r>
      <w:bookmarkEnd w:id="181"/>
      <w:r w:rsidRPr="00B53BE5">
        <w:rPr>
          <w:sz w:val="20"/>
        </w:rPr>
        <w:t xml:space="preserve">остроение и назначение.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Дополнительная Ми</w:t>
      </w:r>
      <w:bookmarkStart w:id="182" w:name="OCRUncertain9071"/>
      <w:r w:rsidRPr="00B53BE5">
        <w:rPr>
          <w:sz w:val="20"/>
        </w:rPr>
        <w:t>н</w:t>
      </w:r>
      <w:bookmarkEnd w:id="182"/>
      <w:r w:rsidRPr="00B53BE5">
        <w:rPr>
          <w:sz w:val="20"/>
        </w:rPr>
        <w:t xml:space="preserve">ея, ее построение и назначение.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Отличие Месячной Минеи </w:t>
      </w:r>
      <w:proofErr w:type="gramStart"/>
      <w:r w:rsidRPr="00B53BE5">
        <w:rPr>
          <w:sz w:val="20"/>
        </w:rPr>
        <w:t>от</w:t>
      </w:r>
      <w:proofErr w:type="gramEnd"/>
      <w:r w:rsidRPr="00B53BE5">
        <w:rPr>
          <w:sz w:val="20"/>
        </w:rPr>
        <w:t xml:space="preserve"> Праздни</w:t>
      </w:r>
      <w:bookmarkStart w:id="183" w:name="OCRUncertain9074"/>
      <w:r w:rsidRPr="00B53BE5">
        <w:rPr>
          <w:sz w:val="20"/>
        </w:rPr>
        <w:t>ч</w:t>
      </w:r>
      <w:bookmarkEnd w:id="183"/>
      <w:r w:rsidRPr="00B53BE5">
        <w:rPr>
          <w:sz w:val="20"/>
        </w:rPr>
        <w:t xml:space="preserve">ной.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Октоих</w:t>
      </w:r>
      <w:bookmarkStart w:id="184" w:name="OCRUncertain9092"/>
      <w:r w:rsidRPr="00B53BE5">
        <w:rPr>
          <w:sz w:val="20"/>
        </w:rPr>
        <w:t>,</w:t>
      </w:r>
      <w:bookmarkEnd w:id="184"/>
      <w:r w:rsidRPr="00B53BE5">
        <w:rPr>
          <w:sz w:val="20"/>
        </w:rPr>
        <w:t xml:space="preserve"> его построение и назначение.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Пр</w:t>
      </w:r>
      <w:bookmarkStart w:id="185" w:name="OCRUncertain9114"/>
      <w:r w:rsidRPr="00B53BE5">
        <w:rPr>
          <w:sz w:val="20"/>
        </w:rPr>
        <w:t>и</w:t>
      </w:r>
      <w:bookmarkEnd w:id="185"/>
      <w:r w:rsidRPr="00B53BE5">
        <w:rPr>
          <w:sz w:val="20"/>
        </w:rPr>
        <w:t>ложен</w:t>
      </w:r>
      <w:bookmarkStart w:id="186" w:name="OCRUncertain9115"/>
      <w:r w:rsidRPr="00B53BE5">
        <w:rPr>
          <w:sz w:val="20"/>
        </w:rPr>
        <w:t>и</w:t>
      </w:r>
      <w:bookmarkEnd w:id="186"/>
      <w:r w:rsidRPr="00B53BE5">
        <w:rPr>
          <w:sz w:val="20"/>
        </w:rPr>
        <w:t xml:space="preserve">е Октоиха: столпы евангельские, евангельские стихиры и </w:t>
      </w:r>
      <w:bookmarkStart w:id="187" w:name="OCRUncertain9116"/>
      <w:r w:rsidRPr="00B53BE5">
        <w:rPr>
          <w:sz w:val="20"/>
        </w:rPr>
        <w:t>эксапостиларин.</w:t>
      </w:r>
      <w:bookmarkEnd w:id="187"/>
      <w:r w:rsidRPr="00B53BE5">
        <w:rPr>
          <w:sz w:val="20"/>
        </w:rPr>
        <w:t xml:space="preserve"> Их назначение.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bookmarkStart w:id="188" w:name="OCRUncertain9120"/>
      <w:r w:rsidRPr="00B53BE5">
        <w:rPr>
          <w:sz w:val="20"/>
        </w:rPr>
        <w:t xml:space="preserve">Ирмологий, </w:t>
      </w:r>
      <w:bookmarkEnd w:id="188"/>
      <w:r w:rsidRPr="00B53BE5">
        <w:rPr>
          <w:sz w:val="20"/>
        </w:rPr>
        <w:t>его основное содержание и назначение.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Служебник, его назначение, состав и содержание (ектении, молитвы, </w:t>
      </w:r>
      <w:bookmarkStart w:id="189" w:name="OCRUncertain9129"/>
      <w:r w:rsidRPr="00B53BE5">
        <w:rPr>
          <w:sz w:val="20"/>
        </w:rPr>
        <w:t>прокимны)</w:t>
      </w:r>
      <w:r w:rsidRPr="00B53BE5">
        <w:rPr>
          <w:noProof/>
          <w:sz w:val="20"/>
        </w:rPr>
        <w:t>.</w:t>
      </w:r>
      <w:bookmarkEnd w:id="189"/>
      <w:r w:rsidRPr="00B53BE5">
        <w:rPr>
          <w:sz w:val="20"/>
        </w:rPr>
        <w:t xml:space="preserve">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Постная Триодь, ее содержание и </w:t>
      </w:r>
      <w:bookmarkStart w:id="190" w:name="OCRUncertain9132"/>
      <w:r w:rsidRPr="00B53BE5">
        <w:rPr>
          <w:sz w:val="20"/>
        </w:rPr>
        <w:t>н</w:t>
      </w:r>
      <w:bookmarkEnd w:id="190"/>
      <w:r w:rsidRPr="00B53BE5">
        <w:rPr>
          <w:sz w:val="20"/>
        </w:rPr>
        <w:t xml:space="preserve">азначение.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Общие сведения о Цветной Триоди.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Общие сведения о Т</w:t>
      </w:r>
      <w:bookmarkStart w:id="191" w:name="OCRUncertain9153"/>
      <w:r w:rsidRPr="00B53BE5">
        <w:rPr>
          <w:sz w:val="20"/>
        </w:rPr>
        <w:t>р</w:t>
      </w:r>
      <w:bookmarkEnd w:id="191"/>
      <w:r w:rsidRPr="00B53BE5">
        <w:rPr>
          <w:sz w:val="20"/>
        </w:rPr>
        <w:t xml:space="preserve">ебнике и его содержание.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Общи</w:t>
      </w:r>
      <w:bookmarkStart w:id="192" w:name="OCRUncertain9158"/>
      <w:r w:rsidRPr="00B53BE5">
        <w:rPr>
          <w:sz w:val="20"/>
        </w:rPr>
        <w:t>е</w:t>
      </w:r>
      <w:bookmarkEnd w:id="192"/>
      <w:r w:rsidRPr="00B53BE5">
        <w:rPr>
          <w:sz w:val="20"/>
        </w:rPr>
        <w:t xml:space="preserve"> свед</w:t>
      </w:r>
      <w:bookmarkStart w:id="193" w:name="OCRUncertain9159"/>
      <w:r w:rsidRPr="00B53BE5">
        <w:rPr>
          <w:sz w:val="20"/>
        </w:rPr>
        <w:t>е</w:t>
      </w:r>
      <w:bookmarkEnd w:id="193"/>
      <w:r w:rsidRPr="00B53BE5">
        <w:rPr>
          <w:sz w:val="20"/>
        </w:rPr>
        <w:t xml:space="preserve">ния о Книге </w:t>
      </w:r>
      <w:bookmarkStart w:id="194" w:name="OCRUncertain9160"/>
      <w:r w:rsidRPr="00B53BE5">
        <w:rPr>
          <w:sz w:val="20"/>
        </w:rPr>
        <w:t>молебных</w:t>
      </w:r>
      <w:bookmarkEnd w:id="194"/>
      <w:r w:rsidRPr="00B53BE5">
        <w:rPr>
          <w:sz w:val="20"/>
        </w:rPr>
        <w:t xml:space="preserve"> пений.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Общие сведения </w:t>
      </w:r>
      <w:proofErr w:type="gramStart"/>
      <w:r w:rsidRPr="00B53BE5">
        <w:rPr>
          <w:sz w:val="20"/>
        </w:rPr>
        <w:t>о</w:t>
      </w:r>
      <w:proofErr w:type="gramEnd"/>
      <w:r w:rsidRPr="00B53BE5">
        <w:rPr>
          <w:sz w:val="20"/>
        </w:rPr>
        <w:t xml:space="preserve"> иерейско</w:t>
      </w:r>
      <w:bookmarkStart w:id="195" w:name="OCRUncertain9170"/>
      <w:r w:rsidRPr="00B53BE5">
        <w:rPr>
          <w:sz w:val="20"/>
        </w:rPr>
        <w:t>м</w:t>
      </w:r>
      <w:bookmarkEnd w:id="195"/>
      <w:r w:rsidRPr="00B53BE5">
        <w:rPr>
          <w:sz w:val="20"/>
        </w:rPr>
        <w:t xml:space="preserve"> молитво</w:t>
      </w:r>
      <w:bookmarkStart w:id="196" w:name="OCRUncertain9173"/>
      <w:r w:rsidRPr="00B53BE5">
        <w:rPr>
          <w:sz w:val="20"/>
        </w:rPr>
        <w:t>с</w:t>
      </w:r>
      <w:bookmarkEnd w:id="196"/>
      <w:r w:rsidRPr="00B53BE5">
        <w:rPr>
          <w:sz w:val="20"/>
        </w:rPr>
        <w:t>лове</w:t>
      </w:r>
      <w:bookmarkStart w:id="197" w:name="OCRUncertain9174"/>
      <w:r w:rsidRPr="00B53BE5">
        <w:rPr>
          <w:sz w:val="20"/>
        </w:rPr>
        <w:t>.</w:t>
      </w:r>
      <w:bookmarkEnd w:id="197"/>
      <w:r w:rsidRPr="00B53BE5">
        <w:rPr>
          <w:sz w:val="20"/>
        </w:rPr>
        <w:t xml:space="preserve">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Значение слова «канон» и употребление кано</w:t>
      </w:r>
      <w:bookmarkStart w:id="198" w:name="OCRUncertain9086"/>
      <w:r w:rsidRPr="00B53BE5">
        <w:rPr>
          <w:sz w:val="20"/>
        </w:rPr>
        <w:t>н</w:t>
      </w:r>
      <w:bookmarkEnd w:id="198"/>
      <w:r w:rsidRPr="00B53BE5">
        <w:rPr>
          <w:sz w:val="20"/>
        </w:rPr>
        <w:t xml:space="preserve">а.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Когда поется полиелей и что означает это слово?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Значение слова </w:t>
      </w:r>
      <w:bookmarkStart w:id="199" w:name="OCRUncertain9101"/>
      <w:r w:rsidRPr="00B53BE5">
        <w:rPr>
          <w:sz w:val="20"/>
        </w:rPr>
        <w:t>«кафизма»</w:t>
      </w:r>
      <w:bookmarkEnd w:id="199"/>
      <w:r w:rsidRPr="00B53BE5">
        <w:rPr>
          <w:sz w:val="20"/>
        </w:rPr>
        <w:t xml:space="preserve"> и ее</w:t>
      </w:r>
      <w:bookmarkStart w:id="200" w:name="OCRUncertain9102"/>
      <w:r w:rsidRPr="00B53BE5">
        <w:rPr>
          <w:sz w:val="20"/>
        </w:rPr>
        <w:t xml:space="preserve"> </w:t>
      </w:r>
      <w:bookmarkEnd w:id="200"/>
      <w:r w:rsidRPr="00B53BE5">
        <w:rPr>
          <w:sz w:val="20"/>
        </w:rPr>
        <w:t xml:space="preserve">употребление </w:t>
      </w:r>
    </w:p>
    <w:p w:rsidR="00962890" w:rsidRPr="00B53BE5" w:rsidRDefault="00962890" w:rsidP="00962890">
      <w:pPr>
        <w:widowControl w:val="0"/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 xml:space="preserve">при богослужении.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Кондак и икос, их значение и употребление</w:t>
      </w:r>
      <w:bookmarkStart w:id="201" w:name="OCRUncertain9103"/>
      <w:r w:rsidRPr="00B53BE5">
        <w:rPr>
          <w:sz w:val="20"/>
        </w:rPr>
        <w:t>.</w:t>
      </w:r>
      <w:bookmarkEnd w:id="201"/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В каких богослу</w:t>
      </w:r>
      <w:bookmarkStart w:id="202" w:name="OCRUncertain9123"/>
      <w:r w:rsidRPr="00B53BE5">
        <w:rPr>
          <w:sz w:val="20"/>
        </w:rPr>
        <w:t>ж</w:t>
      </w:r>
      <w:bookmarkEnd w:id="202"/>
      <w:r w:rsidRPr="00B53BE5">
        <w:rPr>
          <w:sz w:val="20"/>
        </w:rPr>
        <w:t xml:space="preserve">ебных книгах находятся библейские песни? Время их </w:t>
      </w:r>
      <w:bookmarkStart w:id="203" w:name="OCRUncertain9124"/>
      <w:r w:rsidRPr="00B53BE5">
        <w:rPr>
          <w:sz w:val="20"/>
        </w:rPr>
        <w:t>уп</w:t>
      </w:r>
      <w:bookmarkEnd w:id="203"/>
      <w:r w:rsidRPr="00B53BE5">
        <w:rPr>
          <w:sz w:val="20"/>
        </w:rPr>
        <w:t xml:space="preserve">отребления.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r w:rsidRPr="00B53BE5">
        <w:rPr>
          <w:sz w:val="20"/>
        </w:rPr>
        <w:t>Антифоны степенны, их пр</w:t>
      </w:r>
      <w:bookmarkStart w:id="204" w:name="OCRUncertain9125"/>
      <w:r w:rsidRPr="00B53BE5">
        <w:rPr>
          <w:sz w:val="20"/>
        </w:rPr>
        <w:t>им</w:t>
      </w:r>
      <w:bookmarkEnd w:id="204"/>
      <w:r w:rsidRPr="00B53BE5">
        <w:rPr>
          <w:sz w:val="20"/>
        </w:rPr>
        <w:t xml:space="preserve">енение при богослужении. </w:t>
      </w:r>
    </w:p>
    <w:p w:rsidR="00962890" w:rsidRPr="00B53BE5" w:rsidRDefault="00962890" w:rsidP="00962890">
      <w:pPr>
        <w:widowControl w:val="0"/>
        <w:numPr>
          <w:ilvl w:val="0"/>
          <w:numId w:val="2"/>
        </w:numPr>
        <w:suppressAutoHyphens w:val="0"/>
        <w:overflowPunct/>
        <w:ind w:left="709" w:hanging="359"/>
        <w:rPr>
          <w:sz w:val="20"/>
        </w:rPr>
      </w:pPr>
      <w:bookmarkStart w:id="205" w:name="OCRUncertain9161"/>
      <w:proofErr w:type="gramStart"/>
      <w:r w:rsidRPr="00B53BE5">
        <w:rPr>
          <w:sz w:val="20"/>
        </w:rPr>
        <w:t>В</w:t>
      </w:r>
      <w:bookmarkEnd w:id="205"/>
      <w:r w:rsidRPr="00B53BE5">
        <w:rPr>
          <w:sz w:val="20"/>
        </w:rPr>
        <w:t xml:space="preserve"> какое время поются сти</w:t>
      </w:r>
      <w:bookmarkStart w:id="206" w:name="OCRUncertain9162"/>
      <w:r w:rsidRPr="00B53BE5">
        <w:rPr>
          <w:sz w:val="20"/>
        </w:rPr>
        <w:t>х</w:t>
      </w:r>
      <w:bookmarkEnd w:id="206"/>
      <w:r w:rsidRPr="00B53BE5">
        <w:rPr>
          <w:sz w:val="20"/>
        </w:rPr>
        <w:t xml:space="preserve">иры на «Господи </w:t>
      </w:r>
      <w:bookmarkStart w:id="207" w:name="OCRUncertain9163"/>
      <w:r w:rsidRPr="00B53BE5">
        <w:rPr>
          <w:sz w:val="20"/>
        </w:rPr>
        <w:t>воззвах»,</w:t>
      </w:r>
      <w:bookmarkEnd w:id="207"/>
      <w:r w:rsidRPr="00B53BE5">
        <w:rPr>
          <w:sz w:val="20"/>
        </w:rPr>
        <w:t xml:space="preserve"> на стиховне и на </w:t>
      </w:r>
      <w:bookmarkStart w:id="208" w:name="OCRUncertain9164"/>
      <w:r w:rsidRPr="00B53BE5">
        <w:rPr>
          <w:sz w:val="20"/>
        </w:rPr>
        <w:t>хвалитех.</w:t>
      </w:r>
      <w:bookmarkEnd w:id="208"/>
      <w:proofErr w:type="gramEnd"/>
    </w:p>
    <w:p w:rsidR="00962890" w:rsidRPr="00B53BE5" w:rsidRDefault="00962890" w:rsidP="0008442F">
      <w:pPr>
        <w:rPr>
          <w:sz w:val="20"/>
        </w:rPr>
      </w:pPr>
    </w:p>
    <w:p w:rsidR="00553A22" w:rsidRDefault="00553A22"/>
    <w:sectPr w:rsidR="00553A22" w:rsidSect="0055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2D8"/>
    <w:multiLevelType w:val="hybridMultilevel"/>
    <w:tmpl w:val="EB42E702"/>
    <w:lvl w:ilvl="0" w:tplc="B8BCA6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90FEC"/>
    <w:multiLevelType w:val="hybridMultilevel"/>
    <w:tmpl w:val="15DA9E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08442F"/>
    <w:rsid w:val="00067E54"/>
    <w:rsid w:val="0008442F"/>
    <w:rsid w:val="00553A22"/>
    <w:rsid w:val="0096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2F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1"/>
    <w:basedOn w:val="a"/>
    <w:rsid w:val="0008442F"/>
    <w:pPr>
      <w:ind w:firstLine="0"/>
      <w:jc w:val="center"/>
    </w:pPr>
    <w:rPr>
      <w:b/>
      <w:i/>
      <w:u w:val="single"/>
    </w:rPr>
  </w:style>
  <w:style w:type="paragraph" w:customStyle="1" w:styleId="a3">
    <w:name w:val="Раздел"/>
    <w:basedOn w:val="a"/>
    <w:rsid w:val="0008442F"/>
    <w:pPr>
      <w:ind w:firstLine="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962890"/>
    <w:pPr>
      <w:suppressAutoHyphens w:val="0"/>
      <w:overflowPunct/>
      <w:autoSpaceDE/>
      <w:autoSpaceDN/>
      <w:adjustRightInd/>
      <w:spacing w:after="120"/>
      <w:ind w:firstLine="0"/>
      <w:jc w:val="left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96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62890"/>
    <w:pPr>
      <w:suppressAutoHyphens w:val="0"/>
      <w:overflowPunct/>
      <w:autoSpaceDE/>
      <w:autoSpaceDN/>
      <w:adjustRightInd/>
      <w:ind w:firstLine="72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628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6063</Words>
  <Characters>34564</Characters>
  <Application>Microsoft Office Word</Application>
  <DocSecurity>0</DocSecurity>
  <Lines>288</Lines>
  <Paragraphs>81</Paragraphs>
  <ScaleCrop>false</ScaleCrop>
  <Company/>
  <LinksUpToDate>false</LinksUpToDate>
  <CharactersWithSpaces>40546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2017-09-29T07:52:00Z</dcterms:created>
  <dcterms:modified xsi:type="dcterms:W3CDTF">2017-09-29T08:18:00Z</dcterms:modified>
</cp:coreProperties>
</file>